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0BB" w:rsidRPr="004460BB" w:rsidRDefault="004460BB" w:rsidP="009166A3">
      <w:pPr>
        <w:tabs>
          <w:tab w:val="left" w:pos="0"/>
        </w:tabs>
        <w:spacing w:after="0" w:line="240" w:lineRule="auto"/>
        <w:ind w:firstLine="567"/>
        <w:jc w:val="center"/>
        <w:rPr>
          <w:rFonts w:ascii="Times New Roman" w:eastAsia="Times New Roman" w:hAnsi="Times New Roman" w:cs="Times New Roman"/>
          <w:sz w:val="28"/>
          <w:szCs w:val="28"/>
          <w:lang w:eastAsia="ru-RU"/>
        </w:rPr>
      </w:pPr>
      <w:r w:rsidRPr="004460BB">
        <w:rPr>
          <w:rFonts w:ascii="Times New Roman" w:eastAsia="Times New Roman" w:hAnsi="Times New Roman" w:cs="Times New Roman"/>
          <w:sz w:val="28"/>
          <w:szCs w:val="28"/>
          <w:lang w:eastAsia="ru-RU"/>
        </w:rPr>
        <w:t>Министерство здравоохранения  РФ</w:t>
      </w:r>
    </w:p>
    <w:p w:rsidR="004460BB" w:rsidRPr="004460BB" w:rsidRDefault="004460BB" w:rsidP="009166A3">
      <w:pPr>
        <w:tabs>
          <w:tab w:val="left" w:pos="0"/>
        </w:tabs>
        <w:spacing w:after="0" w:line="240" w:lineRule="auto"/>
        <w:ind w:firstLine="567"/>
        <w:jc w:val="center"/>
        <w:rPr>
          <w:rFonts w:ascii="Times New Roman" w:eastAsia="Calibri" w:hAnsi="Times New Roman" w:cs="Times New Roman"/>
          <w:sz w:val="28"/>
          <w:szCs w:val="28"/>
        </w:rPr>
      </w:pPr>
      <w:r w:rsidRPr="004460BB">
        <w:rPr>
          <w:rFonts w:ascii="Times New Roman" w:eastAsia="Calibri" w:hAnsi="Times New Roman" w:cs="Times New Roman"/>
          <w:sz w:val="28"/>
          <w:szCs w:val="28"/>
        </w:rPr>
        <w:t>ГБОУ ДПО «Иркутская государственная медицинская академия последипломного образования»</w:t>
      </w:r>
    </w:p>
    <w:p w:rsidR="004460BB" w:rsidRPr="004460BB" w:rsidRDefault="004460BB" w:rsidP="009166A3">
      <w:pPr>
        <w:tabs>
          <w:tab w:val="left" w:pos="0"/>
        </w:tabs>
        <w:spacing w:after="0" w:line="240" w:lineRule="auto"/>
        <w:ind w:firstLine="567"/>
        <w:jc w:val="center"/>
        <w:rPr>
          <w:rFonts w:ascii="Times New Roman" w:eastAsia="Calibri" w:hAnsi="Times New Roman" w:cs="Times New Roman"/>
          <w:sz w:val="28"/>
          <w:szCs w:val="28"/>
        </w:rPr>
      </w:pPr>
    </w:p>
    <w:p w:rsidR="004460BB" w:rsidRPr="004460BB" w:rsidRDefault="004460BB" w:rsidP="009166A3">
      <w:pPr>
        <w:tabs>
          <w:tab w:val="left" w:pos="0"/>
        </w:tabs>
        <w:spacing w:after="0" w:line="240" w:lineRule="auto"/>
        <w:ind w:firstLine="567"/>
        <w:jc w:val="center"/>
        <w:rPr>
          <w:rFonts w:ascii="Times New Roman" w:eastAsia="Calibri" w:hAnsi="Times New Roman" w:cs="Times New Roman"/>
          <w:sz w:val="28"/>
          <w:szCs w:val="28"/>
        </w:rPr>
      </w:pPr>
    </w:p>
    <w:p w:rsidR="004460BB" w:rsidRPr="004460BB" w:rsidRDefault="004460BB" w:rsidP="009166A3">
      <w:pPr>
        <w:tabs>
          <w:tab w:val="left" w:pos="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s>
        <w:spacing w:after="0" w:line="240" w:lineRule="auto"/>
        <w:ind w:firstLine="567"/>
        <w:jc w:val="center"/>
        <w:rPr>
          <w:rFonts w:ascii="Times New Roman" w:eastAsia="Times New Roman" w:hAnsi="Times New Roman" w:cs="Times New Roman"/>
          <w:sz w:val="28"/>
          <w:szCs w:val="28"/>
          <w:lang w:eastAsia="ru-RU"/>
        </w:rPr>
      </w:pPr>
    </w:p>
    <w:p w:rsidR="004460BB" w:rsidRDefault="004460BB" w:rsidP="009166A3">
      <w:pPr>
        <w:tabs>
          <w:tab w:val="left" w:pos="0"/>
        </w:tabs>
        <w:spacing w:line="240" w:lineRule="auto"/>
        <w:ind w:firstLine="567"/>
        <w:jc w:val="center"/>
        <w:rPr>
          <w:rFonts w:ascii="Times New Roman" w:hAnsi="Times New Roman" w:cs="Times New Roman"/>
          <w:sz w:val="28"/>
          <w:szCs w:val="28"/>
        </w:rPr>
      </w:pPr>
    </w:p>
    <w:p w:rsidR="004460BB" w:rsidRPr="004460BB" w:rsidRDefault="004460BB" w:rsidP="009166A3">
      <w:pPr>
        <w:tabs>
          <w:tab w:val="left" w:pos="0"/>
        </w:tabs>
        <w:spacing w:line="240" w:lineRule="auto"/>
        <w:ind w:firstLine="567"/>
        <w:jc w:val="center"/>
        <w:rPr>
          <w:rFonts w:ascii="Times New Roman" w:eastAsia="Calibri" w:hAnsi="Times New Roman" w:cs="Times New Roman"/>
          <w:sz w:val="28"/>
          <w:szCs w:val="28"/>
        </w:rPr>
      </w:pPr>
    </w:p>
    <w:p w:rsidR="004460BB" w:rsidRPr="004460BB" w:rsidRDefault="004460BB" w:rsidP="009166A3">
      <w:pPr>
        <w:tabs>
          <w:tab w:val="left" w:pos="0"/>
        </w:tabs>
        <w:spacing w:after="0" w:line="240" w:lineRule="auto"/>
        <w:ind w:firstLine="567"/>
        <w:jc w:val="center"/>
        <w:rPr>
          <w:rFonts w:ascii="Times New Roman" w:eastAsia="Times New Roman" w:hAnsi="Times New Roman" w:cs="Times New Roman"/>
          <w:sz w:val="28"/>
          <w:szCs w:val="28"/>
          <w:lang w:eastAsia="ru-RU"/>
        </w:rPr>
      </w:pPr>
      <w:r w:rsidRPr="004460BB">
        <w:rPr>
          <w:rFonts w:ascii="Times New Roman" w:eastAsia="Times New Roman" w:hAnsi="Times New Roman" w:cs="Times New Roman"/>
          <w:sz w:val="28"/>
          <w:szCs w:val="28"/>
          <w:lang w:eastAsia="ru-RU"/>
        </w:rPr>
        <w:t>Реферат на тему:</w:t>
      </w:r>
    </w:p>
    <w:p w:rsidR="004460BB" w:rsidRPr="004460BB" w:rsidRDefault="004460BB" w:rsidP="009166A3">
      <w:pPr>
        <w:tabs>
          <w:tab w:val="left" w:pos="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s>
        <w:spacing w:after="0" w:line="240" w:lineRule="auto"/>
        <w:ind w:firstLine="567"/>
        <w:jc w:val="center"/>
        <w:rPr>
          <w:rFonts w:ascii="Times New Roman" w:eastAsia="Times New Roman" w:hAnsi="Times New Roman" w:cs="Times New Roman"/>
          <w:sz w:val="28"/>
          <w:szCs w:val="28"/>
          <w:lang w:eastAsia="ru-RU"/>
        </w:rPr>
      </w:pPr>
      <w:r w:rsidRPr="004460BB">
        <w:rPr>
          <w:rFonts w:ascii="Times New Roman" w:eastAsia="Times New Roman" w:hAnsi="Times New Roman" w:cs="Times New Roman"/>
          <w:sz w:val="28"/>
          <w:szCs w:val="28"/>
          <w:lang w:eastAsia="ru-RU"/>
        </w:rPr>
        <w:t>«Эмпирический уровень познания»</w:t>
      </w:r>
    </w:p>
    <w:p w:rsidR="004460BB" w:rsidRPr="004460BB" w:rsidRDefault="004460BB" w:rsidP="009166A3">
      <w:pPr>
        <w:tabs>
          <w:tab w:val="left" w:pos="0"/>
        </w:tabs>
        <w:spacing w:line="240" w:lineRule="auto"/>
        <w:ind w:firstLine="567"/>
        <w:jc w:val="center"/>
        <w:rPr>
          <w:rFonts w:ascii="Times New Roman" w:eastAsia="Calibri" w:hAnsi="Times New Roman" w:cs="Times New Roman"/>
          <w:sz w:val="28"/>
          <w:szCs w:val="28"/>
        </w:rPr>
      </w:pPr>
    </w:p>
    <w:p w:rsidR="004460BB" w:rsidRPr="004460BB" w:rsidRDefault="004460BB" w:rsidP="009166A3">
      <w:pPr>
        <w:tabs>
          <w:tab w:val="left" w:pos="0"/>
        </w:tabs>
        <w:spacing w:line="240" w:lineRule="auto"/>
        <w:ind w:firstLine="567"/>
        <w:jc w:val="center"/>
        <w:rPr>
          <w:rFonts w:ascii="Times New Roman" w:eastAsia="Calibri" w:hAnsi="Times New Roman" w:cs="Times New Roman"/>
          <w:sz w:val="28"/>
          <w:szCs w:val="28"/>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2A20A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Исполнитель</w:t>
      </w:r>
      <w:r w:rsidR="004460BB" w:rsidRPr="004460BB">
        <w:rPr>
          <w:rFonts w:ascii="Times New Roman" w:eastAsia="Times New Roman" w:hAnsi="Times New Roman" w:cs="Times New Roman"/>
          <w:sz w:val="28"/>
          <w:szCs w:val="28"/>
          <w:lang w:eastAsia="ru-RU"/>
        </w:rPr>
        <w:t>:  очный аспирант</w:t>
      </w:r>
    </w:p>
    <w:p w:rsidR="004460BB" w:rsidRPr="004460BB" w:rsidRDefault="004460B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r w:rsidRPr="004460BB">
        <w:rPr>
          <w:rFonts w:ascii="Times New Roman" w:eastAsia="Times New Roman" w:hAnsi="Times New Roman" w:cs="Times New Roman"/>
          <w:sz w:val="28"/>
          <w:szCs w:val="28"/>
          <w:lang w:eastAsia="ru-RU"/>
        </w:rPr>
        <w:t>кафедры терапии и кардиологии</w:t>
      </w:r>
    </w:p>
    <w:p w:rsidR="004460BB" w:rsidRPr="004460BB" w:rsidRDefault="002A20A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r w:rsidRPr="004460BB">
        <w:rPr>
          <w:rFonts w:ascii="Times New Roman" w:eastAsia="Times New Roman" w:hAnsi="Times New Roman" w:cs="Times New Roman"/>
          <w:sz w:val="28"/>
          <w:szCs w:val="28"/>
          <w:lang w:eastAsia="ru-RU"/>
        </w:rPr>
        <w:t>В.З.</w:t>
      </w:r>
      <w:r w:rsidR="004460BB" w:rsidRPr="004460BB">
        <w:rPr>
          <w:rFonts w:ascii="Times New Roman" w:eastAsia="Times New Roman" w:hAnsi="Times New Roman" w:cs="Times New Roman"/>
          <w:sz w:val="28"/>
          <w:szCs w:val="28"/>
          <w:lang w:eastAsia="ru-RU"/>
        </w:rPr>
        <w:t xml:space="preserve">Доржиева </w:t>
      </w:r>
    </w:p>
    <w:p w:rsidR="004460BB" w:rsidRPr="004460BB" w:rsidRDefault="004460B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p>
    <w:p w:rsidR="002A20AB" w:rsidRDefault="002A20A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w:t>
      </w:r>
      <w:r w:rsidR="004460BB" w:rsidRPr="004460B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зав. кафедрой </w:t>
      </w:r>
    </w:p>
    <w:p w:rsidR="004460BB" w:rsidRPr="004460BB" w:rsidRDefault="002A20A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терапии и кардиологии</w:t>
      </w:r>
    </w:p>
    <w:p w:rsidR="004460BB" w:rsidRPr="004460BB" w:rsidRDefault="004460B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r w:rsidRPr="002A20AB">
        <w:rPr>
          <w:rFonts w:ascii="Times New Roman" w:eastAsia="Times New Roman" w:hAnsi="Times New Roman" w:cs="Times New Roman"/>
          <w:sz w:val="28"/>
          <w:szCs w:val="28"/>
          <w:lang w:eastAsia="ru-RU"/>
        </w:rPr>
        <w:t>д.м.н., профессор С.Г. Куклин</w:t>
      </w:r>
    </w:p>
    <w:p w:rsidR="004460BB" w:rsidRPr="004460BB" w:rsidRDefault="004460B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right"/>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p>
    <w:p w:rsidR="004460BB" w:rsidRPr="004460BB" w:rsidRDefault="004460BB" w:rsidP="009166A3">
      <w:pPr>
        <w:tabs>
          <w:tab w:val="left" w:pos="0"/>
          <w:tab w:val="left" w:pos="3540"/>
        </w:tabs>
        <w:spacing w:after="0" w:line="240" w:lineRule="auto"/>
        <w:ind w:firstLine="567"/>
        <w:jc w:val="center"/>
        <w:rPr>
          <w:rFonts w:ascii="Times New Roman" w:eastAsia="Times New Roman" w:hAnsi="Times New Roman" w:cs="Times New Roman"/>
          <w:sz w:val="28"/>
          <w:szCs w:val="28"/>
          <w:lang w:eastAsia="ru-RU"/>
        </w:rPr>
      </w:pPr>
      <w:r w:rsidRPr="004460BB">
        <w:rPr>
          <w:rFonts w:ascii="Times New Roman" w:eastAsia="Times New Roman" w:hAnsi="Times New Roman" w:cs="Times New Roman"/>
          <w:sz w:val="28"/>
          <w:szCs w:val="28"/>
          <w:lang w:eastAsia="ru-RU"/>
        </w:rPr>
        <w:t>г. Иркутск, 2015</w:t>
      </w:r>
    </w:p>
    <w:p w:rsidR="004460BB" w:rsidRPr="002A20AB" w:rsidRDefault="002A20AB" w:rsidP="002A20AB">
      <w:pPr>
        <w:pStyle w:val="a3"/>
        <w:shd w:val="clear" w:color="auto" w:fill="FFFFFF"/>
        <w:tabs>
          <w:tab w:val="left" w:pos="0"/>
        </w:tabs>
        <w:spacing w:after="0" w:afterAutospacing="0" w:line="360" w:lineRule="auto"/>
        <w:ind w:firstLine="567"/>
        <w:jc w:val="center"/>
        <w:rPr>
          <w:bCs/>
          <w:color w:val="000000"/>
          <w:sz w:val="28"/>
          <w:szCs w:val="28"/>
        </w:rPr>
      </w:pPr>
      <w:r>
        <w:rPr>
          <w:bCs/>
          <w:color w:val="000000"/>
          <w:sz w:val="28"/>
          <w:szCs w:val="28"/>
        </w:rPr>
        <w:lastRenderedPageBreak/>
        <w:t>С</w:t>
      </w:r>
      <w:r w:rsidR="004460BB" w:rsidRPr="002A20AB">
        <w:rPr>
          <w:bCs/>
          <w:color w:val="000000"/>
          <w:sz w:val="28"/>
          <w:szCs w:val="28"/>
        </w:rPr>
        <w:t>одержание:</w:t>
      </w:r>
    </w:p>
    <w:p w:rsidR="004460BB" w:rsidRPr="002A20AB" w:rsidRDefault="00A1330B" w:rsidP="002A20AB">
      <w:pPr>
        <w:pStyle w:val="a3"/>
        <w:numPr>
          <w:ilvl w:val="0"/>
          <w:numId w:val="6"/>
        </w:numPr>
        <w:shd w:val="clear" w:color="auto" w:fill="FFFFFF"/>
        <w:tabs>
          <w:tab w:val="left" w:pos="0"/>
        </w:tabs>
        <w:spacing w:after="0" w:afterAutospacing="0" w:line="360" w:lineRule="auto"/>
        <w:jc w:val="both"/>
        <w:rPr>
          <w:bCs/>
          <w:color w:val="000000"/>
          <w:sz w:val="28"/>
          <w:szCs w:val="28"/>
        </w:rPr>
      </w:pPr>
      <w:r w:rsidRPr="002A20AB">
        <w:rPr>
          <w:bCs/>
          <w:color w:val="000000"/>
          <w:sz w:val="28"/>
          <w:szCs w:val="28"/>
        </w:rPr>
        <w:t>Уровни научного познания</w:t>
      </w:r>
      <w:r w:rsidR="002A20AB">
        <w:rPr>
          <w:bCs/>
          <w:color w:val="000000"/>
          <w:sz w:val="28"/>
          <w:szCs w:val="28"/>
        </w:rPr>
        <w:t>.</w:t>
      </w:r>
    </w:p>
    <w:p w:rsidR="00A1330B" w:rsidRPr="002A20AB" w:rsidRDefault="00A1330B" w:rsidP="002A20AB">
      <w:pPr>
        <w:pStyle w:val="a3"/>
        <w:numPr>
          <w:ilvl w:val="0"/>
          <w:numId w:val="6"/>
        </w:numPr>
        <w:shd w:val="clear" w:color="auto" w:fill="FFFFFF"/>
        <w:tabs>
          <w:tab w:val="left" w:pos="0"/>
        </w:tabs>
        <w:spacing w:after="0" w:afterAutospacing="0" w:line="360" w:lineRule="auto"/>
        <w:jc w:val="both"/>
        <w:rPr>
          <w:bCs/>
          <w:color w:val="000000"/>
          <w:sz w:val="28"/>
          <w:szCs w:val="28"/>
        </w:rPr>
      </w:pPr>
      <w:r w:rsidRPr="002A20AB">
        <w:rPr>
          <w:bCs/>
          <w:color w:val="000000"/>
          <w:sz w:val="28"/>
          <w:szCs w:val="28"/>
        </w:rPr>
        <w:t>Эмпирический уровень научного познания</w:t>
      </w:r>
      <w:r w:rsidR="002A20AB">
        <w:rPr>
          <w:bCs/>
          <w:color w:val="000000"/>
          <w:sz w:val="28"/>
          <w:szCs w:val="28"/>
        </w:rPr>
        <w:t>.</w:t>
      </w:r>
    </w:p>
    <w:p w:rsidR="009166A3" w:rsidRPr="002A20AB" w:rsidRDefault="009166A3" w:rsidP="002A20AB">
      <w:pPr>
        <w:pStyle w:val="a3"/>
        <w:numPr>
          <w:ilvl w:val="0"/>
          <w:numId w:val="7"/>
        </w:numPr>
        <w:shd w:val="clear" w:color="auto" w:fill="FFFFFF"/>
        <w:tabs>
          <w:tab w:val="left" w:pos="0"/>
        </w:tabs>
        <w:spacing w:after="0" w:afterAutospacing="0" w:line="360" w:lineRule="auto"/>
        <w:jc w:val="both"/>
        <w:rPr>
          <w:bCs/>
          <w:color w:val="000000"/>
          <w:sz w:val="28"/>
          <w:szCs w:val="28"/>
        </w:rPr>
      </w:pPr>
      <w:r w:rsidRPr="002A20AB">
        <w:rPr>
          <w:bCs/>
          <w:color w:val="000000"/>
          <w:sz w:val="28"/>
          <w:szCs w:val="28"/>
        </w:rPr>
        <w:t>Эксперимент</w:t>
      </w:r>
      <w:r w:rsidR="002A20AB">
        <w:rPr>
          <w:bCs/>
          <w:color w:val="000000"/>
          <w:sz w:val="28"/>
          <w:szCs w:val="28"/>
        </w:rPr>
        <w:t>.</w:t>
      </w:r>
    </w:p>
    <w:p w:rsidR="00B26836" w:rsidRPr="002A20AB" w:rsidRDefault="00B26836" w:rsidP="002A20AB">
      <w:pPr>
        <w:pStyle w:val="a3"/>
        <w:numPr>
          <w:ilvl w:val="0"/>
          <w:numId w:val="7"/>
        </w:numPr>
        <w:shd w:val="clear" w:color="auto" w:fill="FFFFFF"/>
        <w:tabs>
          <w:tab w:val="left" w:pos="0"/>
        </w:tabs>
        <w:spacing w:after="0" w:afterAutospacing="0" w:line="360" w:lineRule="auto"/>
        <w:jc w:val="both"/>
        <w:rPr>
          <w:bCs/>
          <w:color w:val="000000"/>
          <w:sz w:val="28"/>
          <w:szCs w:val="28"/>
        </w:rPr>
      </w:pPr>
      <w:r w:rsidRPr="002A20AB">
        <w:rPr>
          <w:bCs/>
          <w:color w:val="000000"/>
          <w:sz w:val="28"/>
          <w:szCs w:val="28"/>
        </w:rPr>
        <w:t>Измерение</w:t>
      </w:r>
      <w:r w:rsidR="002A20AB">
        <w:rPr>
          <w:bCs/>
          <w:color w:val="000000"/>
          <w:sz w:val="28"/>
          <w:szCs w:val="28"/>
        </w:rPr>
        <w:t>.</w:t>
      </w:r>
    </w:p>
    <w:p w:rsidR="009166A3" w:rsidRPr="002A20AB" w:rsidRDefault="009166A3" w:rsidP="002A20AB">
      <w:pPr>
        <w:pStyle w:val="a3"/>
        <w:numPr>
          <w:ilvl w:val="0"/>
          <w:numId w:val="7"/>
        </w:numPr>
        <w:shd w:val="clear" w:color="auto" w:fill="FFFFFF"/>
        <w:tabs>
          <w:tab w:val="left" w:pos="0"/>
        </w:tabs>
        <w:spacing w:after="0" w:afterAutospacing="0" w:line="360" w:lineRule="auto"/>
        <w:jc w:val="both"/>
        <w:rPr>
          <w:bCs/>
          <w:color w:val="000000"/>
          <w:sz w:val="28"/>
          <w:szCs w:val="28"/>
        </w:rPr>
      </w:pPr>
      <w:r w:rsidRPr="002A20AB">
        <w:rPr>
          <w:bCs/>
          <w:color w:val="000000"/>
          <w:sz w:val="28"/>
          <w:szCs w:val="28"/>
        </w:rPr>
        <w:t>Наблюдение</w:t>
      </w:r>
      <w:r w:rsidR="002A20AB">
        <w:rPr>
          <w:bCs/>
          <w:color w:val="000000"/>
          <w:sz w:val="28"/>
          <w:szCs w:val="28"/>
        </w:rPr>
        <w:t>.</w:t>
      </w:r>
    </w:p>
    <w:p w:rsidR="004331CA" w:rsidRPr="002A20AB" w:rsidRDefault="004331CA" w:rsidP="002A20AB">
      <w:pPr>
        <w:pStyle w:val="a3"/>
        <w:numPr>
          <w:ilvl w:val="0"/>
          <w:numId w:val="7"/>
        </w:numPr>
        <w:shd w:val="clear" w:color="auto" w:fill="FFFFFF"/>
        <w:tabs>
          <w:tab w:val="left" w:pos="0"/>
        </w:tabs>
        <w:spacing w:after="0" w:afterAutospacing="0" w:line="360" w:lineRule="auto"/>
        <w:jc w:val="both"/>
        <w:rPr>
          <w:bCs/>
          <w:color w:val="000000"/>
          <w:sz w:val="28"/>
          <w:szCs w:val="28"/>
        </w:rPr>
      </w:pPr>
      <w:r w:rsidRPr="002A20AB">
        <w:rPr>
          <w:bCs/>
          <w:color w:val="000000"/>
          <w:sz w:val="28"/>
          <w:szCs w:val="28"/>
        </w:rPr>
        <w:t>Моделирование</w:t>
      </w:r>
      <w:r w:rsidR="002A20AB">
        <w:rPr>
          <w:bCs/>
          <w:color w:val="000000"/>
          <w:sz w:val="28"/>
          <w:szCs w:val="28"/>
        </w:rPr>
        <w:t>.</w:t>
      </w:r>
    </w:p>
    <w:p w:rsidR="004331CA" w:rsidRPr="002A20AB" w:rsidRDefault="004331CA" w:rsidP="002A20AB">
      <w:pPr>
        <w:pStyle w:val="a3"/>
        <w:numPr>
          <w:ilvl w:val="0"/>
          <w:numId w:val="7"/>
        </w:numPr>
        <w:shd w:val="clear" w:color="auto" w:fill="FFFFFF"/>
        <w:tabs>
          <w:tab w:val="left" w:pos="0"/>
        </w:tabs>
        <w:spacing w:after="0" w:afterAutospacing="0" w:line="360" w:lineRule="auto"/>
        <w:jc w:val="both"/>
        <w:rPr>
          <w:bCs/>
          <w:color w:val="000000"/>
          <w:sz w:val="28"/>
          <w:szCs w:val="28"/>
        </w:rPr>
      </w:pPr>
      <w:r w:rsidRPr="002A20AB">
        <w:rPr>
          <w:bCs/>
          <w:color w:val="000000"/>
          <w:sz w:val="28"/>
          <w:szCs w:val="28"/>
        </w:rPr>
        <w:t>Сравнение</w:t>
      </w:r>
      <w:r w:rsidR="002A20AB">
        <w:rPr>
          <w:bCs/>
          <w:color w:val="000000"/>
          <w:sz w:val="28"/>
          <w:szCs w:val="28"/>
        </w:rPr>
        <w:t>.</w:t>
      </w:r>
      <w:r w:rsidRPr="002A20AB">
        <w:rPr>
          <w:bCs/>
          <w:color w:val="000000"/>
          <w:sz w:val="28"/>
          <w:szCs w:val="28"/>
        </w:rPr>
        <w:t xml:space="preserve"> </w:t>
      </w:r>
    </w:p>
    <w:p w:rsidR="009166A3" w:rsidRPr="002A20AB" w:rsidRDefault="009166A3" w:rsidP="002A20AB">
      <w:pPr>
        <w:pStyle w:val="a3"/>
        <w:numPr>
          <w:ilvl w:val="0"/>
          <w:numId w:val="7"/>
        </w:numPr>
        <w:shd w:val="clear" w:color="auto" w:fill="FFFFFF"/>
        <w:tabs>
          <w:tab w:val="left" w:pos="0"/>
        </w:tabs>
        <w:spacing w:after="0" w:afterAutospacing="0" w:line="360" w:lineRule="auto"/>
        <w:jc w:val="both"/>
        <w:rPr>
          <w:bCs/>
          <w:color w:val="000000"/>
          <w:sz w:val="28"/>
          <w:szCs w:val="28"/>
        </w:rPr>
      </w:pPr>
      <w:r w:rsidRPr="002A20AB">
        <w:rPr>
          <w:bCs/>
          <w:color w:val="000000"/>
          <w:sz w:val="28"/>
          <w:szCs w:val="28"/>
        </w:rPr>
        <w:t>Описание</w:t>
      </w:r>
      <w:r w:rsidR="002A20AB">
        <w:rPr>
          <w:bCs/>
          <w:color w:val="000000"/>
          <w:sz w:val="28"/>
          <w:szCs w:val="28"/>
        </w:rPr>
        <w:t>.</w:t>
      </w:r>
    </w:p>
    <w:p w:rsidR="004331CA" w:rsidRPr="002A20AB" w:rsidRDefault="004331CA" w:rsidP="004331CA">
      <w:pPr>
        <w:pStyle w:val="a3"/>
        <w:shd w:val="clear" w:color="auto" w:fill="FFFFFF"/>
        <w:tabs>
          <w:tab w:val="left" w:pos="0"/>
        </w:tabs>
        <w:spacing w:after="0" w:afterAutospacing="0" w:line="360" w:lineRule="auto"/>
        <w:jc w:val="both"/>
        <w:rPr>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4331CA" w:rsidRDefault="004331CA" w:rsidP="004331CA">
      <w:pPr>
        <w:pStyle w:val="a3"/>
        <w:shd w:val="clear" w:color="auto" w:fill="FFFFFF"/>
        <w:tabs>
          <w:tab w:val="left" w:pos="0"/>
        </w:tabs>
        <w:spacing w:after="0" w:afterAutospacing="0" w:line="360" w:lineRule="auto"/>
        <w:jc w:val="both"/>
        <w:rPr>
          <w:b/>
          <w:bCs/>
          <w:color w:val="000000"/>
          <w:sz w:val="28"/>
          <w:szCs w:val="28"/>
        </w:rPr>
      </w:pPr>
    </w:p>
    <w:p w:rsidR="006E0209" w:rsidRPr="002A20AB" w:rsidRDefault="002A20AB" w:rsidP="002A20AB">
      <w:pPr>
        <w:pStyle w:val="a3"/>
        <w:numPr>
          <w:ilvl w:val="0"/>
          <w:numId w:val="8"/>
        </w:numPr>
        <w:shd w:val="clear" w:color="auto" w:fill="FFFFFF"/>
        <w:tabs>
          <w:tab w:val="left" w:pos="0"/>
        </w:tabs>
        <w:spacing w:after="0" w:afterAutospacing="0" w:line="360" w:lineRule="auto"/>
        <w:jc w:val="both"/>
        <w:rPr>
          <w:color w:val="000000"/>
          <w:sz w:val="28"/>
          <w:szCs w:val="28"/>
        </w:rPr>
      </w:pPr>
      <w:r w:rsidRPr="002A20AB">
        <w:rPr>
          <w:b/>
          <w:bCs/>
          <w:color w:val="000000"/>
          <w:sz w:val="28"/>
          <w:szCs w:val="28"/>
        </w:rPr>
        <w:lastRenderedPageBreak/>
        <w:t>У</w:t>
      </w:r>
      <w:r w:rsidR="006E0209" w:rsidRPr="002A20AB">
        <w:rPr>
          <w:b/>
          <w:bCs/>
          <w:color w:val="000000"/>
          <w:sz w:val="28"/>
          <w:szCs w:val="28"/>
        </w:rPr>
        <w:t>ров</w:t>
      </w:r>
      <w:r w:rsidRPr="002A20AB">
        <w:rPr>
          <w:b/>
          <w:bCs/>
          <w:color w:val="000000"/>
          <w:sz w:val="28"/>
          <w:szCs w:val="28"/>
        </w:rPr>
        <w:t>ни</w:t>
      </w:r>
      <w:r w:rsidR="006E0209" w:rsidRPr="002A20AB">
        <w:rPr>
          <w:b/>
          <w:bCs/>
          <w:color w:val="000000"/>
          <w:sz w:val="28"/>
          <w:szCs w:val="28"/>
        </w:rPr>
        <w:t xml:space="preserve"> научного познания</w:t>
      </w:r>
      <w:r w:rsidRPr="002A20AB">
        <w:rPr>
          <w:b/>
          <w:bCs/>
          <w:color w:val="000000"/>
          <w:sz w:val="28"/>
          <w:szCs w:val="28"/>
        </w:rPr>
        <w:t>.</w:t>
      </w:r>
    </w:p>
    <w:p w:rsidR="004F6275" w:rsidRPr="002A20AB" w:rsidRDefault="004F6275"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r w:rsidRPr="002A20AB">
        <w:rPr>
          <w:b/>
          <w:bCs/>
          <w:color w:val="000000"/>
          <w:sz w:val="28"/>
          <w:szCs w:val="28"/>
        </w:rPr>
        <w:t> </w:t>
      </w:r>
      <w:r w:rsidRPr="002A20AB">
        <w:rPr>
          <w:color w:val="000000"/>
          <w:sz w:val="28"/>
          <w:szCs w:val="28"/>
        </w:rPr>
        <w:t>В науке различают эмпирический и теоретический уровни ис</w:t>
      </w:r>
      <w:r w:rsidRPr="002A20AB">
        <w:rPr>
          <w:color w:val="000000"/>
          <w:sz w:val="28"/>
          <w:szCs w:val="28"/>
        </w:rPr>
        <w:softHyphen/>
        <w:t>следования.</w:t>
      </w:r>
      <w:r w:rsidRPr="002A20AB">
        <w:rPr>
          <w:rStyle w:val="apple-converted-space"/>
          <w:color w:val="000000"/>
          <w:sz w:val="28"/>
          <w:szCs w:val="28"/>
        </w:rPr>
        <w:t> </w:t>
      </w:r>
      <w:r w:rsidRPr="002A20AB">
        <w:rPr>
          <w:i/>
          <w:iCs/>
          <w:color w:val="000000"/>
          <w:sz w:val="28"/>
          <w:szCs w:val="28"/>
        </w:rPr>
        <w:t>Эмпирическое</w:t>
      </w:r>
      <w:r w:rsidRPr="002A20AB">
        <w:rPr>
          <w:rStyle w:val="apple-converted-space"/>
          <w:i/>
          <w:iCs/>
          <w:color w:val="000000"/>
          <w:sz w:val="28"/>
          <w:szCs w:val="28"/>
        </w:rPr>
        <w:t> </w:t>
      </w:r>
      <w:r w:rsidRPr="002A20AB">
        <w:rPr>
          <w:color w:val="000000"/>
          <w:sz w:val="28"/>
          <w:szCs w:val="28"/>
        </w:rPr>
        <w:t>исследование направлено непосредст</w:t>
      </w:r>
      <w:r w:rsidRPr="002A20AB">
        <w:rPr>
          <w:color w:val="000000"/>
          <w:sz w:val="28"/>
          <w:szCs w:val="28"/>
        </w:rPr>
        <w:softHyphen/>
        <w:t>венно на изучаемый объект и реализуется посредством наблюде</w:t>
      </w:r>
      <w:r w:rsidRPr="002A20AB">
        <w:rPr>
          <w:color w:val="000000"/>
          <w:sz w:val="28"/>
          <w:szCs w:val="28"/>
        </w:rPr>
        <w:softHyphen/>
        <w:t>ния и эксперимента.</w:t>
      </w:r>
      <w:r w:rsidRPr="002A20AB">
        <w:rPr>
          <w:rStyle w:val="apple-converted-space"/>
          <w:color w:val="000000"/>
          <w:sz w:val="28"/>
          <w:szCs w:val="28"/>
        </w:rPr>
        <w:t> </w:t>
      </w:r>
      <w:r w:rsidRPr="002A20AB">
        <w:rPr>
          <w:i/>
          <w:iCs/>
          <w:color w:val="000000"/>
          <w:sz w:val="28"/>
          <w:szCs w:val="28"/>
        </w:rPr>
        <w:t>Теоретическое</w:t>
      </w:r>
      <w:r w:rsidRPr="002A20AB">
        <w:rPr>
          <w:rStyle w:val="apple-converted-space"/>
          <w:i/>
          <w:iCs/>
          <w:color w:val="000000"/>
          <w:sz w:val="28"/>
          <w:szCs w:val="28"/>
        </w:rPr>
        <w:t> </w:t>
      </w:r>
      <w:r w:rsidRPr="002A20AB">
        <w:rPr>
          <w:color w:val="000000"/>
          <w:sz w:val="28"/>
          <w:szCs w:val="28"/>
        </w:rPr>
        <w:t>исследование концентриру</w:t>
      </w:r>
      <w:r w:rsidRPr="002A20AB">
        <w:rPr>
          <w:color w:val="000000"/>
          <w:sz w:val="28"/>
          <w:szCs w:val="28"/>
        </w:rPr>
        <w:softHyphen/>
        <w:t>ется вокруг обобщающих идей, гипотез, законов, принципов. Дан</w:t>
      </w:r>
      <w:r w:rsidRPr="002A20AB">
        <w:rPr>
          <w:color w:val="000000"/>
          <w:sz w:val="28"/>
          <w:szCs w:val="28"/>
        </w:rPr>
        <w:softHyphen/>
        <w:t>ные как эмпирического, так и теоретического исследования фиксируются в виде высказываний, содержащих эмпирические и теоретические термины. Эмпирические термины входят в вы</w:t>
      </w:r>
      <w:r w:rsidRPr="002A20AB">
        <w:rPr>
          <w:color w:val="000000"/>
          <w:sz w:val="28"/>
          <w:szCs w:val="28"/>
        </w:rPr>
        <w:softHyphen/>
        <w:t>сказывания, истинность которых может быть проверена в экс</w:t>
      </w:r>
      <w:r w:rsidRPr="002A20AB">
        <w:rPr>
          <w:color w:val="000000"/>
          <w:sz w:val="28"/>
          <w:szCs w:val="28"/>
        </w:rPr>
        <w:softHyphen/>
        <w:t>перименте. Таково, например, высказывание: "Сопротивление данного проводника при нагревании от 5 до 10</w:t>
      </w:r>
      <w:proofErr w:type="gramStart"/>
      <w:r w:rsidRPr="002A20AB">
        <w:rPr>
          <w:color w:val="000000"/>
          <w:sz w:val="28"/>
          <w:szCs w:val="28"/>
        </w:rPr>
        <w:t xml:space="preserve"> °С</w:t>
      </w:r>
      <w:proofErr w:type="gramEnd"/>
      <w:r w:rsidRPr="002A20AB">
        <w:rPr>
          <w:color w:val="000000"/>
          <w:sz w:val="28"/>
          <w:szCs w:val="28"/>
        </w:rPr>
        <w:t xml:space="preserve"> увеличивает</w:t>
      </w:r>
      <w:r w:rsidRPr="002A20AB">
        <w:rPr>
          <w:color w:val="000000"/>
          <w:sz w:val="28"/>
          <w:szCs w:val="28"/>
        </w:rPr>
        <w:softHyphen/>
        <w:t>ся". Истинность высказываний, содержащих теоретические тер</w:t>
      </w:r>
      <w:r w:rsidRPr="002A20AB">
        <w:rPr>
          <w:color w:val="000000"/>
          <w:sz w:val="28"/>
          <w:szCs w:val="28"/>
        </w:rPr>
        <w:softHyphen/>
        <w:t>мины, невозможно установить экспериментально. Чтобы подтвер</w:t>
      </w:r>
      <w:r w:rsidRPr="002A20AB">
        <w:rPr>
          <w:color w:val="000000"/>
          <w:sz w:val="28"/>
          <w:szCs w:val="28"/>
        </w:rPr>
        <w:softHyphen/>
        <w:t>дить истинность высказывания "Сопротивление проводников при нагревании от 5 до 10</w:t>
      </w:r>
      <w:proofErr w:type="gramStart"/>
      <w:r w:rsidRPr="002A20AB">
        <w:rPr>
          <w:color w:val="000000"/>
          <w:sz w:val="28"/>
          <w:szCs w:val="28"/>
        </w:rPr>
        <w:t xml:space="preserve"> °С</w:t>
      </w:r>
      <w:proofErr w:type="gramEnd"/>
      <w:r w:rsidRPr="002A20AB">
        <w:rPr>
          <w:color w:val="000000"/>
          <w:sz w:val="28"/>
          <w:szCs w:val="28"/>
        </w:rPr>
        <w:t xml:space="preserve"> увеличивается", следовало бы про</w:t>
      </w:r>
      <w:r w:rsidRPr="002A20AB">
        <w:rPr>
          <w:color w:val="000000"/>
          <w:sz w:val="28"/>
          <w:szCs w:val="28"/>
        </w:rPr>
        <w:softHyphen/>
        <w:t>вести бесконечное число экспериментов, что невозможно в прин</w:t>
      </w:r>
      <w:r w:rsidRPr="002A20AB">
        <w:rPr>
          <w:color w:val="000000"/>
          <w:sz w:val="28"/>
          <w:szCs w:val="28"/>
        </w:rPr>
        <w:softHyphen/>
        <w:t>ципе. "Сопротивление данного проводника" — эмпирический тер</w:t>
      </w:r>
      <w:r w:rsidRPr="002A20AB">
        <w:rPr>
          <w:color w:val="000000"/>
          <w:sz w:val="28"/>
          <w:szCs w:val="28"/>
        </w:rPr>
        <w:softHyphen/>
        <w:t>мин, термин наблюдения. "Сопротивление проводников" — теоретический термин, понятие, полученное в результате обобще</w:t>
      </w:r>
      <w:r w:rsidRPr="002A20AB">
        <w:rPr>
          <w:color w:val="000000"/>
          <w:sz w:val="28"/>
          <w:szCs w:val="28"/>
        </w:rPr>
        <w:softHyphen/>
        <w:t>ния.</w:t>
      </w:r>
    </w:p>
    <w:p w:rsidR="002A20AB" w:rsidRPr="002A20AB" w:rsidRDefault="004F6275"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r w:rsidRPr="002A20AB">
        <w:rPr>
          <w:color w:val="000000"/>
          <w:sz w:val="28"/>
          <w:szCs w:val="28"/>
        </w:rPr>
        <w:t xml:space="preserve">Важнейшая особенность научного исследования — </w:t>
      </w:r>
      <w:proofErr w:type="spellStart"/>
      <w:r w:rsidRPr="002A20AB">
        <w:rPr>
          <w:color w:val="000000"/>
          <w:sz w:val="28"/>
          <w:szCs w:val="28"/>
        </w:rPr>
        <w:t>взаимонагруженность</w:t>
      </w:r>
      <w:proofErr w:type="spellEnd"/>
      <w:r w:rsidRPr="002A20AB">
        <w:rPr>
          <w:color w:val="000000"/>
          <w:sz w:val="28"/>
          <w:szCs w:val="28"/>
        </w:rPr>
        <w:t xml:space="preserve"> эмпирических и теоретических данных. В принци</w:t>
      </w:r>
      <w:r w:rsidRPr="002A20AB">
        <w:rPr>
          <w:color w:val="000000"/>
          <w:sz w:val="28"/>
          <w:szCs w:val="28"/>
        </w:rPr>
        <w:softHyphen/>
        <w:t>пе невозможно абсолютным образом разделить эмпирические и тео</w:t>
      </w:r>
      <w:r w:rsidRPr="002A20AB">
        <w:rPr>
          <w:color w:val="000000"/>
          <w:sz w:val="28"/>
          <w:szCs w:val="28"/>
        </w:rPr>
        <w:softHyphen/>
        <w:t>ретические факты. В приведенном выше высказывании с эмпири</w:t>
      </w:r>
      <w:r w:rsidRPr="002A20AB">
        <w:rPr>
          <w:color w:val="000000"/>
          <w:sz w:val="28"/>
          <w:szCs w:val="28"/>
        </w:rPr>
        <w:softHyphen/>
        <w:t>ческим термином использовались понятия температуры и числа, а они являются теоретическими понятиями. Измеряющий сопро</w:t>
      </w:r>
      <w:r w:rsidRPr="002A20AB">
        <w:rPr>
          <w:color w:val="000000"/>
          <w:sz w:val="28"/>
          <w:szCs w:val="28"/>
        </w:rPr>
        <w:softHyphen/>
        <w:t>тивление проводников понимает происходящее, потому что он об</w:t>
      </w:r>
      <w:r w:rsidRPr="002A20AB">
        <w:rPr>
          <w:color w:val="000000"/>
          <w:sz w:val="28"/>
          <w:szCs w:val="28"/>
        </w:rPr>
        <w:softHyphen/>
        <w:t>ладает теоретическими знаниями. В то же время теоретические зна</w:t>
      </w:r>
      <w:r w:rsidRPr="002A20AB">
        <w:rPr>
          <w:color w:val="000000"/>
          <w:sz w:val="28"/>
          <w:szCs w:val="28"/>
        </w:rPr>
        <w:softHyphen/>
        <w:t>ния без экспериментальных данных не имеют научной силы, пре</w:t>
      </w:r>
      <w:r w:rsidRPr="002A20AB">
        <w:rPr>
          <w:color w:val="000000"/>
          <w:sz w:val="28"/>
          <w:szCs w:val="28"/>
        </w:rPr>
        <w:softHyphen/>
        <w:t xml:space="preserve">вращаются в беспочвенные умозрения. </w:t>
      </w:r>
      <w:proofErr w:type="gramStart"/>
      <w:r w:rsidRPr="002A20AB">
        <w:rPr>
          <w:color w:val="000000"/>
          <w:sz w:val="28"/>
          <w:szCs w:val="28"/>
        </w:rPr>
        <w:t xml:space="preserve">Согласованность, </w:t>
      </w:r>
      <w:proofErr w:type="spellStart"/>
      <w:r w:rsidRPr="002A20AB">
        <w:rPr>
          <w:color w:val="000000"/>
          <w:sz w:val="28"/>
          <w:szCs w:val="28"/>
        </w:rPr>
        <w:t>взаимонагруженность</w:t>
      </w:r>
      <w:proofErr w:type="spellEnd"/>
      <w:r w:rsidRPr="002A20AB">
        <w:rPr>
          <w:color w:val="000000"/>
          <w:sz w:val="28"/>
          <w:szCs w:val="28"/>
        </w:rPr>
        <w:t xml:space="preserve"> эмпирического и теоретического — важнейшая чер</w:t>
      </w:r>
      <w:r w:rsidRPr="002A20AB">
        <w:rPr>
          <w:color w:val="000000"/>
          <w:sz w:val="28"/>
          <w:szCs w:val="28"/>
        </w:rPr>
        <w:softHyphen/>
        <w:t>та науки.</w:t>
      </w:r>
      <w:proofErr w:type="gramEnd"/>
      <w:r w:rsidRPr="002A20AB">
        <w:rPr>
          <w:color w:val="000000"/>
          <w:sz w:val="28"/>
          <w:szCs w:val="28"/>
        </w:rPr>
        <w:t xml:space="preserve"> Если указанное гармоническое согласие нарушается, то с целью его восстановления начинается поиск новых теоретиче</w:t>
      </w:r>
      <w:r w:rsidRPr="002A20AB">
        <w:rPr>
          <w:color w:val="000000"/>
          <w:sz w:val="28"/>
          <w:szCs w:val="28"/>
        </w:rPr>
        <w:softHyphen/>
        <w:t>ских концепций. Разумеется, при этом уточняют и эксперимен</w:t>
      </w:r>
      <w:r w:rsidRPr="002A20AB">
        <w:rPr>
          <w:color w:val="000000"/>
          <w:sz w:val="28"/>
          <w:szCs w:val="28"/>
        </w:rPr>
        <w:softHyphen/>
        <w:t>тальные данные.</w:t>
      </w:r>
    </w:p>
    <w:p w:rsidR="002A20AB" w:rsidRPr="002A20AB" w:rsidRDefault="002A20AB" w:rsidP="002A20AB">
      <w:pPr>
        <w:pStyle w:val="a8"/>
        <w:numPr>
          <w:ilvl w:val="0"/>
          <w:numId w:val="8"/>
        </w:numPr>
        <w:tabs>
          <w:tab w:val="left" w:pos="0"/>
        </w:tabs>
        <w:spacing w:line="360" w:lineRule="auto"/>
        <w:ind w:left="0" w:firstLine="567"/>
        <w:jc w:val="both"/>
        <w:rPr>
          <w:rFonts w:ascii="Times New Roman" w:eastAsia="Times New Roman" w:hAnsi="Times New Roman" w:cs="Times New Roman"/>
          <w:b/>
          <w:color w:val="000000"/>
          <w:sz w:val="28"/>
          <w:szCs w:val="28"/>
          <w:lang w:eastAsia="ru-RU"/>
        </w:rPr>
      </w:pPr>
      <w:r w:rsidRPr="002A20AB">
        <w:rPr>
          <w:rFonts w:ascii="Times New Roman" w:eastAsia="Times New Roman" w:hAnsi="Times New Roman" w:cs="Times New Roman"/>
          <w:b/>
          <w:color w:val="000000"/>
          <w:sz w:val="28"/>
          <w:szCs w:val="28"/>
          <w:lang w:eastAsia="ru-RU"/>
        </w:rPr>
        <w:t>Эмпирический уровень познания.</w:t>
      </w:r>
    </w:p>
    <w:p w:rsidR="00817D37" w:rsidRPr="002A20AB" w:rsidRDefault="002A20AB" w:rsidP="002A20AB">
      <w:pPr>
        <w:tabs>
          <w:tab w:val="left" w:pos="0"/>
        </w:tabs>
        <w:spacing w:line="360" w:lineRule="auto"/>
        <w:jc w:val="both"/>
        <w:rPr>
          <w:rFonts w:ascii="Times New Roman" w:eastAsia="Times New Roman" w:hAnsi="Times New Roman" w:cs="Times New Roman"/>
          <w:color w:val="000000"/>
          <w:sz w:val="28"/>
          <w:szCs w:val="28"/>
          <w:lang w:eastAsia="ru-RU"/>
        </w:rPr>
      </w:pPr>
      <w:r w:rsidRPr="002A20AB">
        <w:rPr>
          <w:rFonts w:ascii="Times New Roman" w:eastAsia="Times New Roman" w:hAnsi="Times New Roman" w:cs="Times New Roman"/>
          <w:color w:val="000000"/>
          <w:sz w:val="28"/>
          <w:szCs w:val="28"/>
          <w:lang w:eastAsia="ru-RU"/>
        </w:rPr>
        <w:tab/>
      </w:r>
      <w:r w:rsidR="00817D37" w:rsidRPr="002A20AB">
        <w:rPr>
          <w:rFonts w:ascii="Times New Roman" w:eastAsia="Times New Roman" w:hAnsi="Times New Roman" w:cs="Times New Roman"/>
          <w:color w:val="000000"/>
          <w:sz w:val="28"/>
          <w:szCs w:val="28"/>
          <w:lang w:eastAsia="ru-RU"/>
        </w:rPr>
        <w:t>На эмпирическом уровне преобладае</w:t>
      </w:r>
      <w:r w:rsidR="00A1330B" w:rsidRPr="002A20AB">
        <w:rPr>
          <w:rFonts w:ascii="Times New Roman" w:eastAsia="Times New Roman" w:hAnsi="Times New Roman" w:cs="Times New Roman"/>
          <w:color w:val="000000"/>
          <w:sz w:val="28"/>
          <w:szCs w:val="28"/>
          <w:lang w:eastAsia="ru-RU"/>
        </w:rPr>
        <w:t xml:space="preserve">т живое созерцание (чувственное </w:t>
      </w:r>
      <w:r w:rsidR="00817D37" w:rsidRPr="002A20AB">
        <w:rPr>
          <w:rFonts w:ascii="Times New Roman" w:eastAsia="Times New Roman" w:hAnsi="Times New Roman" w:cs="Times New Roman"/>
          <w:color w:val="000000"/>
          <w:sz w:val="28"/>
          <w:szCs w:val="28"/>
          <w:lang w:eastAsia="ru-RU"/>
        </w:rPr>
        <w:t xml:space="preserve">познание), рациональный момент и его формы (суждения, понятия и др.) здесь присутствуют, но имеют подчиненное значение. Поэтому исследуемый объект отражается преимущественно со стороны своих внешних связей и проявлений, доступных живому созерцанию и выражающих внутренние отношения. Сбор фактов, их первичное обобщение, описание наблюдаемых и экспериментальных данных, их систематизация, классификация и иная </w:t>
      </w:r>
      <w:proofErr w:type="spellStart"/>
      <w:r w:rsidR="00817D37" w:rsidRPr="002A20AB">
        <w:rPr>
          <w:rFonts w:ascii="Times New Roman" w:eastAsia="Times New Roman" w:hAnsi="Times New Roman" w:cs="Times New Roman"/>
          <w:color w:val="000000"/>
          <w:sz w:val="28"/>
          <w:szCs w:val="28"/>
          <w:lang w:eastAsia="ru-RU"/>
        </w:rPr>
        <w:t>фактофиксирующая</w:t>
      </w:r>
      <w:proofErr w:type="spellEnd"/>
      <w:r w:rsidR="00817D37" w:rsidRPr="002A20AB">
        <w:rPr>
          <w:rFonts w:ascii="Times New Roman" w:eastAsia="Times New Roman" w:hAnsi="Times New Roman" w:cs="Times New Roman"/>
          <w:color w:val="000000"/>
          <w:sz w:val="28"/>
          <w:szCs w:val="28"/>
          <w:lang w:eastAsia="ru-RU"/>
        </w:rPr>
        <w:t xml:space="preserve"> деятельность — характерные признаки эмпирического познания.</w:t>
      </w:r>
    </w:p>
    <w:p w:rsidR="00817D37" w:rsidRPr="002A20AB" w:rsidRDefault="00817D37" w:rsidP="002A20AB">
      <w:pPr>
        <w:tabs>
          <w:tab w:val="left" w:pos="0"/>
        </w:tabs>
        <w:spacing w:line="360" w:lineRule="auto"/>
        <w:ind w:firstLine="567"/>
        <w:jc w:val="both"/>
        <w:rPr>
          <w:rFonts w:ascii="Times New Roman" w:hAnsi="Times New Roman" w:cs="Times New Roman"/>
          <w:sz w:val="28"/>
          <w:szCs w:val="28"/>
        </w:rPr>
      </w:pPr>
      <w:r w:rsidRPr="002A20AB">
        <w:rPr>
          <w:rFonts w:ascii="Times New Roman" w:eastAsia="Times New Roman" w:hAnsi="Times New Roman" w:cs="Times New Roman"/>
          <w:color w:val="000000"/>
          <w:sz w:val="28"/>
          <w:szCs w:val="28"/>
          <w:lang w:eastAsia="ru-RU"/>
        </w:rPr>
        <w:t>Эмпирическое, опытное исследование направлено непосредственно (без промежуточных звеньев) на свой объект</w:t>
      </w:r>
      <w:r w:rsidRPr="002A20AB">
        <w:rPr>
          <w:rFonts w:ascii="Times New Roman" w:hAnsi="Times New Roman" w:cs="Times New Roman"/>
          <w:sz w:val="28"/>
          <w:szCs w:val="28"/>
        </w:rPr>
        <w:t>.</w:t>
      </w:r>
    </w:p>
    <w:p w:rsidR="004460BB" w:rsidRPr="002A20AB" w:rsidRDefault="004460BB"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r w:rsidRPr="002A20AB">
        <w:rPr>
          <w:color w:val="000000"/>
          <w:sz w:val="28"/>
          <w:szCs w:val="28"/>
        </w:rPr>
        <w:t>К эмпирическим методам исследования относятся</w:t>
      </w:r>
      <w:r w:rsidR="00A1330B" w:rsidRPr="002A20AB">
        <w:rPr>
          <w:color w:val="000000"/>
          <w:sz w:val="28"/>
          <w:szCs w:val="28"/>
        </w:rPr>
        <w:t xml:space="preserve"> </w:t>
      </w:r>
      <w:r w:rsidR="00B923A7">
        <w:rPr>
          <w:color w:val="000000"/>
          <w:sz w:val="28"/>
          <w:szCs w:val="28"/>
        </w:rPr>
        <w:t xml:space="preserve">эксперимент, измерение, </w:t>
      </w:r>
      <w:r w:rsidRPr="002A20AB">
        <w:rPr>
          <w:color w:val="000000"/>
          <w:sz w:val="28"/>
          <w:szCs w:val="28"/>
        </w:rPr>
        <w:t>наблюдение</w:t>
      </w:r>
      <w:r w:rsidR="00A1330B" w:rsidRPr="002A20AB">
        <w:rPr>
          <w:color w:val="000000"/>
          <w:sz w:val="28"/>
          <w:szCs w:val="28"/>
        </w:rPr>
        <w:t xml:space="preserve">, </w:t>
      </w:r>
      <w:r w:rsidR="00B923A7">
        <w:rPr>
          <w:color w:val="000000"/>
          <w:sz w:val="28"/>
          <w:szCs w:val="28"/>
        </w:rPr>
        <w:t xml:space="preserve">моделирование, </w:t>
      </w:r>
      <w:r w:rsidR="00A1330B" w:rsidRPr="002A20AB">
        <w:rPr>
          <w:color w:val="000000"/>
          <w:sz w:val="28"/>
          <w:szCs w:val="28"/>
        </w:rPr>
        <w:t>описание</w:t>
      </w:r>
      <w:r w:rsidR="00B923A7">
        <w:rPr>
          <w:color w:val="000000"/>
          <w:sz w:val="28"/>
          <w:szCs w:val="28"/>
        </w:rPr>
        <w:t>, сравнение</w:t>
      </w:r>
      <w:r w:rsidRPr="002A20AB">
        <w:rPr>
          <w:color w:val="000000"/>
          <w:sz w:val="28"/>
          <w:szCs w:val="28"/>
        </w:rPr>
        <w:t>.</w:t>
      </w:r>
    </w:p>
    <w:p w:rsidR="00E46472" w:rsidRPr="002A20AB" w:rsidRDefault="00E46472" w:rsidP="00B923A7">
      <w:pPr>
        <w:pStyle w:val="a3"/>
        <w:numPr>
          <w:ilvl w:val="0"/>
          <w:numId w:val="9"/>
        </w:numPr>
        <w:shd w:val="clear" w:color="auto" w:fill="FFFFFF"/>
        <w:tabs>
          <w:tab w:val="left" w:pos="0"/>
        </w:tabs>
        <w:spacing w:after="0" w:afterAutospacing="0" w:line="360" w:lineRule="auto"/>
        <w:ind w:left="0" w:firstLine="567"/>
        <w:jc w:val="both"/>
        <w:rPr>
          <w:color w:val="000000"/>
          <w:sz w:val="28"/>
          <w:szCs w:val="28"/>
        </w:rPr>
      </w:pPr>
      <w:r w:rsidRPr="002A20AB">
        <w:rPr>
          <w:i/>
          <w:iCs/>
          <w:color w:val="000000"/>
          <w:sz w:val="28"/>
          <w:szCs w:val="28"/>
        </w:rPr>
        <w:t>Эксперимент</w:t>
      </w:r>
      <w:r w:rsidRPr="002A20AB">
        <w:rPr>
          <w:rStyle w:val="apple-converted-space"/>
          <w:i/>
          <w:iCs/>
          <w:color w:val="000000"/>
          <w:sz w:val="28"/>
          <w:szCs w:val="28"/>
        </w:rPr>
        <w:t> </w:t>
      </w:r>
      <w:r w:rsidRPr="002A20AB">
        <w:rPr>
          <w:color w:val="000000"/>
          <w:sz w:val="28"/>
          <w:szCs w:val="28"/>
        </w:rPr>
        <w:t>—</w:t>
      </w:r>
      <w:r w:rsidRPr="002A20AB">
        <w:rPr>
          <w:rStyle w:val="apple-converted-space"/>
          <w:color w:val="000000"/>
          <w:sz w:val="28"/>
          <w:szCs w:val="28"/>
        </w:rPr>
        <w:t> </w:t>
      </w:r>
      <w:r w:rsidRPr="002A20AB">
        <w:rPr>
          <w:i/>
          <w:iCs/>
          <w:color w:val="000000"/>
          <w:sz w:val="28"/>
          <w:szCs w:val="28"/>
        </w:rPr>
        <w:t>активное и целенаправленное вмешательство в протекание изучаемого процесса, соответствующее изменение объекта или его воспроизведение в специально созданных и контролируемых условиях</w:t>
      </w:r>
      <w:r w:rsidRPr="002A20AB">
        <w:rPr>
          <w:color w:val="000000"/>
          <w:sz w:val="28"/>
          <w:szCs w:val="28"/>
        </w:rPr>
        <w:t>. Эксперимент и есть испытание изучаемых явлений в контроли</w:t>
      </w:r>
      <w:r w:rsidRPr="002A20AB">
        <w:rPr>
          <w:color w:val="000000"/>
          <w:sz w:val="28"/>
          <w:szCs w:val="28"/>
        </w:rPr>
        <w:softHyphen/>
        <w:t>руемых и управляемых условиях. Экспериментатор стремится вы</w:t>
      </w:r>
      <w:r w:rsidRPr="002A20AB">
        <w:rPr>
          <w:color w:val="000000"/>
          <w:sz w:val="28"/>
          <w:szCs w:val="28"/>
        </w:rPr>
        <w:softHyphen/>
        <w:t xml:space="preserve">делить изучаемое явление в чистом виде, с </w:t>
      </w:r>
      <w:proofErr w:type="gramStart"/>
      <w:r w:rsidRPr="002A20AB">
        <w:rPr>
          <w:color w:val="000000"/>
          <w:sz w:val="28"/>
          <w:szCs w:val="28"/>
        </w:rPr>
        <w:t>тем</w:t>
      </w:r>
      <w:proofErr w:type="gramEnd"/>
      <w:r w:rsidRPr="002A20AB">
        <w:rPr>
          <w:color w:val="000000"/>
          <w:sz w:val="28"/>
          <w:szCs w:val="28"/>
        </w:rPr>
        <w:t xml:space="preserve"> чтобы было как можно меньше препятствий в получении искомой информации. Постановке эксперимента предшествует соответствующая подго</w:t>
      </w:r>
      <w:r w:rsidRPr="002A20AB">
        <w:rPr>
          <w:color w:val="000000"/>
          <w:sz w:val="28"/>
          <w:szCs w:val="28"/>
        </w:rPr>
        <w:softHyphen/>
        <w:t>товительная работа. Разрабатывается программа эксперимента; если нужно, то изготавливаются специальные приборы, измери</w:t>
      </w:r>
      <w:r w:rsidRPr="002A20AB">
        <w:rPr>
          <w:color w:val="000000"/>
          <w:sz w:val="28"/>
          <w:szCs w:val="28"/>
        </w:rPr>
        <w:softHyphen/>
        <w:t>тельная аппаратура; уточняется теория, которая выступает в ка</w:t>
      </w:r>
      <w:r w:rsidRPr="002A20AB">
        <w:rPr>
          <w:color w:val="000000"/>
          <w:sz w:val="28"/>
          <w:szCs w:val="28"/>
        </w:rPr>
        <w:softHyphen/>
        <w:t>честве необходимого инструментария эксперимента.</w:t>
      </w:r>
    </w:p>
    <w:p w:rsidR="00E46472" w:rsidRPr="002A20AB" w:rsidRDefault="00E46472"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r w:rsidRPr="002A20AB">
        <w:rPr>
          <w:color w:val="000000"/>
          <w:sz w:val="28"/>
          <w:szCs w:val="28"/>
        </w:rPr>
        <w:t>Таким образом, эксперимент обладает структурой, основными единицами которой являются: экспериментатор, объект эксперимента, предмет, система приборов и другого научного оборудования, методика проведения эксперимента, гипотеза, подлежащая подтверждению или опровержению. Эксперимент предполагает опору на теорию, исходит из нее, что определяет постановку задач и интерпретацию его результатов. Зачастую главной задачей эксперимента является проверка гипотезы или предсказаний теории, и в этом случае эксперимент является</w:t>
      </w:r>
      <w:r w:rsidRPr="002A20AB">
        <w:rPr>
          <w:rStyle w:val="apple-converted-space"/>
          <w:color w:val="000000"/>
          <w:sz w:val="28"/>
          <w:szCs w:val="28"/>
        </w:rPr>
        <w:t> </w:t>
      </w:r>
      <w:r w:rsidRPr="002A20AB">
        <w:rPr>
          <w:color w:val="000000"/>
          <w:sz w:val="28"/>
          <w:szCs w:val="28"/>
          <w:u w:val="single"/>
        </w:rPr>
        <w:t xml:space="preserve">критерием </w:t>
      </w:r>
      <w:r w:rsidRPr="002A20AB">
        <w:rPr>
          <w:color w:val="000000"/>
          <w:sz w:val="28"/>
          <w:szCs w:val="28"/>
        </w:rPr>
        <w:t>истинности научного познания.</w:t>
      </w:r>
    </w:p>
    <w:p w:rsidR="00E46472" w:rsidRPr="002A20AB" w:rsidRDefault="00E46472" w:rsidP="002A20AB">
      <w:pPr>
        <w:pStyle w:val="a3"/>
        <w:shd w:val="clear" w:color="auto" w:fill="FFFFFF"/>
        <w:tabs>
          <w:tab w:val="left" w:pos="0"/>
        </w:tabs>
        <w:spacing w:after="0" w:afterAutospacing="0" w:line="360" w:lineRule="auto"/>
        <w:ind w:firstLine="567"/>
        <w:jc w:val="both"/>
        <w:rPr>
          <w:color w:val="000000"/>
          <w:sz w:val="28"/>
          <w:szCs w:val="28"/>
        </w:rPr>
      </w:pPr>
      <w:r w:rsidRPr="002A20AB">
        <w:rPr>
          <w:color w:val="000000"/>
          <w:sz w:val="28"/>
          <w:szCs w:val="28"/>
        </w:rPr>
        <w:t>Изучаемое явление поставлено в эксперименте в условия, ко</w:t>
      </w:r>
      <w:r w:rsidRPr="002A20AB">
        <w:rPr>
          <w:color w:val="000000"/>
          <w:sz w:val="28"/>
          <w:szCs w:val="28"/>
        </w:rPr>
        <w:softHyphen/>
        <w:t>гда оно реагирует на приборы-детекторы (если специальный прибор-детектор отсутствует, то в качестве такового выступают органы чувств самого экспериментатора). Эта реакция зависит от состояния и характеристик прибо</w:t>
      </w:r>
      <w:r w:rsidRPr="002A20AB">
        <w:rPr>
          <w:color w:val="000000"/>
          <w:sz w:val="28"/>
          <w:szCs w:val="28"/>
        </w:rPr>
        <w:softHyphen/>
        <w:t>ра. В силу этого обстоятельства экспериментатор не может по</w:t>
      </w:r>
      <w:r w:rsidRPr="002A20AB">
        <w:rPr>
          <w:color w:val="000000"/>
          <w:sz w:val="28"/>
          <w:szCs w:val="28"/>
        </w:rPr>
        <w:softHyphen/>
        <w:t>лучить сведения об изучаемом явлении как таковом, т.е. в изо</w:t>
      </w:r>
      <w:r w:rsidRPr="002A20AB">
        <w:rPr>
          <w:color w:val="000000"/>
          <w:sz w:val="28"/>
          <w:szCs w:val="28"/>
        </w:rPr>
        <w:softHyphen/>
        <w:t>ляции от всех других процессов и объектов. Таким образом, сред</w:t>
      </w:r>
      <w:r w:rsidRPr="002A20AB">
        <w:rPr>
          <w:color w:val="000000"/>
          <w:sz w:val="28"/>
          <w:szCs w:val="28"/>
        </w:rPr>
        <w:softHyphen/>
        <w:t>ства наблюдения участвуют в формировании экспериментальных данных. В физике этот феномен вплоть до экспериментов в об</w:t>
      </w:r>
      <w:r w:rsidRPr="002A20AB">
        <w:rPr>
          <w:color w:val="000000"/>
          <w:sz w:val="28"/>
          <w:szCs w:val="28"/>
        </w:rPr>
        <w:softHyphen/>
        <w:t>ласти квантовой физики оставался неизвестным, и его обнару</w:t>
      </w:r>
      <w:r w:rsidRPr="002A20AB">
        <w:rPr>
          <w:color w:val="000000"/>
          <w:sz w:val="28"/>
          <w:szCs w:val="28"/>
        </w:rPr>
        <w:softHyphen/>
        <w:t>жение в 20-х—30-х годах было сенсацией. Длительное время разъяснение</w:t>
      </w:r>
      <w:r w:rsidRPr="002A20AB">
        <w:rPr>
          <w:rStyle w:val="apple-converted-space"/>
          <w:color w:val="000000"/>
          <w:sz w:val="28"/>
          <w:szCs w:val="28"/>
        </w:rPr>
        <w:t> </w:t>
      </w:r>
      <w:r w:rsidRPr="002A20AB">
        <w:rPr>
          <w:i/>
          <w:iCs/>
          <w:color w:val="000000"/>
          <w:sz w:val="28"/>
          <w:szCs w:val="28"/>
        </w:rPr>
        <w:t>Н. Бора</w:t>
      </w:r>
      <w:r w:rsidRPr="002A20AB">
        <w:rPr>
          <w:rStyle w:val="apple-converted-space"/>
          <w:i/>
          <w:iCs/>
          <w:color w:val="000000"/>
          <w:sz w:val="28"/>
          <w:szCs w:val="28"/>
        </w:rPr>
        <w:t> </w:t>
      </w:r>
      <w:r w:rsidRPr="002A20AB">
        <w:rPr>
          <w:color w:val="000000"/>
          <w:sz w:val="28"/>
          <w:szCs w:val="28"/>
        </w:rPr>
        <w:t>о том, что</w:t>
      </w:r>
      <w:r w:rsidRPr="002A20AB">
        <w:rPr>
          <w:rStyle w:val="apple-converted-space"/>
          <w:color w:val="000000"/>
          <w:sz w:val="28"/>
          <w:szCs w:val="28"/>
        </w:rPr>
        <w:t> </w:t>
      </w:r>
      <w:r w:rsidRPr="002A20AB">
        <w:rPr>
          <w:i/>
          <w:iCs/>
          <w:color w:val="000000"/>
          <w:sz w:val="28"/>
          <w:szCs w:val="28"/>
        </w:rPr>
        <w:t>средства наблюдения влияют на результат</w:t>
      </w:r>
      <w:r w:rsidRPr="002A20AB">
        <w:rPr>
          <w:color w:val="000000"/>
          <w:sz w:val="28"/>
          <w:szCs w:val="28"/>
        </w:rPr>
        <w:t>. Оппонен</w:t>
      </w:r>
      <w:r w:rsidRPr="002A20AB">
        <w:rPr>
          <w:color w:val="000000"/>
          <w:sz w:val="28"/>
          <w:szCs w:val="28"/>
        </w:rPr>
        <w:softHyphen/>
        <w:t>ты Бора считали, что эксперимент можно очистить от возмущаю</w:t>
      </w:r>
      <w:r w:rsidRPr="002A20AB">
        <w:rPr>
          <w:color w:val="000000"/>
          <w:sz w:val="28"/>
          <w:szCs w:val="28"/>
        </w:rPr>
        <w:softHyphen/>
        <w:t>щего влияния прибора, но это оказалось невозможным. Задача исследователя состоит не в том, чтобы представить объект как таковой, а в том, чтобы объяснить его поведение во всевозмож</w:t>
      </w:r>
      <w:r w:rsidRPr="002A20AB">
        <w:rPr>
          <w:color w:val="000000"/>
          <w:sz w:val="28"/>
          <w:szCs w:val="28"/>
        </w:rPr>
        <w:softHyphen/>
        <w:t>ных ситуациях.</w:t>
      </w:r>
    </w:p>
    <w:p w:rsidR="00E46472" w:rsidRPr="002A20AB" w:rsidRDefault="00E46472" w:rsidP="002A20AB">
      <w:pPr>
        <w:pStyle w:val="a3"/>
        <w:shd w:val="clear" w:color="auto" w:fill="FFFFFF"/>
        <w:tabs>
          <w:tab w:val="left" w:pos="0"/>
        </w:tabs>
        <w:spacing w:after="0" w:afterAutospacing="0" w:line="360" w:lineRule="auto"/>
        <w:ind w:firstLine="567"/>
        <w:jc w:val="both"/>
        <w:rPr>
          <w:color w:val="000000"/>
          <w:sz w:val="28"/>
          <w:szCs w:val="28"/>
        </w:rPr>
      </w:pPr>
      <w:r w:rsidRPr="002A20AB">
        <w:rPr>
          <w:color w:val="000000"/>
          <w:sz w:val="28"/>
          <w:szCs w:val="28"/>
        </w:rPr>
        <w:t>Следует отметить, что в социальных экспериментах ситуация также не является простой, ибо испытуемые реагируют на чув</w:t>
      </w:r>
      <w:r w:rsidRPr="002A20AB">
        <w:rPr>
          <w:color w:val="000000"/>
          <w:sz w:val="28"/>
          <w:szCs w:val="28"/>
        </w:rPr>
        <w:softHyphen/>
        <w:t>ства, мысли, духовный мир исследователя. Обобщая эксперимен</w:t>
      </w:r>
      <w:r w:rsidRPr="002A20AB">
        <w:rPr>
          <w:color w:val="000000"/>
          <w:sz w:val="28"/>
          <w:szCs w:val="28"/>
        </w:rPr>
        <w:softHyphen/>
        <w:t>тальные данные, исследователь должен не абстрагироваться от своего влияния, а именно с учетом его суметь выявить общее, сущностное.</w:t>
      </w:r>
    </w:p>
    <w:p w:rsidR="00E46472" w:rsidRPr="002A20AB" w:rsidRDefault="00E46472" w:rsidP="002A20AB">
      <w:pPr>
        <w:pStyle w:val="a3"/>
        <w:shd w:val="clear" w:color="auto" w:fill="FFFFFF"/>
        <w:tabs>
          <w:tab w:val="left" w:pos="0"/>
        </w:tabs>
        <w:spacing w:after="0" w:afterAutospacing="0" w:line="360" w:lineRule="auto"/>
        <w:ind w:firstLine="567"/>
        <w:jc w:val="both"/>
        <w:rPr>
          <w:color w:val="000000"/>
          <w:sz w:val="28"/>
          <w:szCs w:val="28"/>
        </w:rPr>
      </w:pPr>
      <w:r w:rsidRPr="002A20AB">
        <w:rPr>
          <w:color w:val="000000"/>
          <w:sz w:val="28"/>
          <w:szCs w:val="28"/>
        </w:rPr>
        <w:t xml:space="preserve">Данные </w:t>
      </w:r>
      <w:proofErr w:type="gramStart"/>
      <w:r w:rsidRPr="002A20AB">
        <w:rPr>
          <w:color w:val="000000"/>
          <w:sz w:val="28"/>
          <w:szCs w:val="28"/>
        </w:rPr>
        <w:t>эксперимента</w:t>
      </w:r>
      <w:proofErr w:type="gramEnd"/>
      <w:r w:rsidRPr="002A20AB">
        <w:rPr>
          <w:color w:val="000000"/>
          <w:sz w:val="28"/>
          <w:szCs w:val="28"/>
        </w:rPr>
        <w:t xml:space="preserve"> так или иначе должны быть доведены до известных рецепторов человека, например, это происходит то</w:t>
      </w:r>
      <w:r w:rsidRPr="002A20AB">
        <w:rPr>
          <w:color w:val="000000"/>
          <w:sz w:val="28"/>
          <w:szCs w:val="28"/>
        </w:rPr>
        <w:softHyphen/>
        <w:t>гда, когда экспериментатор считывает показания измерительных приборов. Экспериментатор имеет возможность и вместе с тем вы</w:t>
      </w:r>
      <w:r w:rsidRPr="002A20AB">
        <w:rPr>
          <w:color w:val="000000"/>
          <w:sz w:val="28"/>
          <w:szCs w:val="28"/>
        </w:rPr>
        <w:softHyphen/>
        <w:t>нужден задействовать присущие ему (все или некоторые) формы чувственного познания. Однако чувственное познание — это всего лишь один из моментов сложного познавательного процес</w:t>
      </w:r>
      <w:r w:rsidRPr="002A20AB">
        <w:rPr>
          <w:color w:val="000000"/>
          <w:sz w:val="28"/>
          <w:szCs w:val="28"/>
        </w:rPr>
        <w:softHyphen/>
        <w:t>са, который осуществляет экспериментатор. Эмпирическое позна</w:t>
      </w:r>
      <w:r w:rsidRPr="002A20AB">
        <w:rPr>
          <w:color w:val="000000"/>
          <w:sz w:val="28"/>
          <w:szCs w:val="28"/>
        </w:rPr>
        <w:softHyphen/>
        <w:t>ние неправомерно сводить к чувственному познанию.</w:t>
      </w:r>
    </w:p>
    <w:p w:rsidR="00E46472" w:rsidRPr="002A20AB" w:rsidRDefault="00E46472"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r w:rsidRPr="002A20AB">
        <w:rPr>
          <w:color w:val="000000"/>
          <w:sz w:val="28"/>
          <w:szCs w:val="28"/>
        </w:rPr>
        <w:t>В современной науке используются разнообразные виды эксперимента:</w:t>
      </w:r>
      <w:r w:rsidRPr="002A20AB">
        <w:rPr>
          <w:rStyle w:val="apple-converted-space"/>
          <w:color w:val="000000"/>
          <w:sz w:val="28"/>
          <w:szCs w:val="28"/>
        </w:rPr>
        <w:t> </w:t>
      </w:r>
      <w:r w:rsidRPr="002A20AB">
        <w:rPr>
          <w:color w:val="000000"/>
          <w:sz w:val="28"/>
          <w:szCs w:val="28"/>
          <w:u w:val="single"/>
        </w:rPr>
        <w:t>качественный</w:t>
      </w:r>
      <w:r w:rsidRPr="002A20AB">
        <w:rPr>
          <w:color w:val="000000"/>
          <w:sz w:val="28"/>
          <w:szCs w:val="28"/>
        </w:rPr>
        <w:t>, предполагающий установить наличие или отсутствие предполагаемых теорией явлений (наиболее широко применяется в фундаментальных науках),</w:t>
      </w:r>
      <w:r w:rsidRPr="002A20AB">
        <w:rPr>
          <w:rStyle w:val="apple-converted-space"/>
          <w:color w:val="000000"/>
          <w:sz w:val="28"/>
          <w:szCs w:val="28"/>
        </w:rPr>
        <w:t> </w:t>
      </w:r>
      <w:r w:rsidRPr="002A20AB">
        <w:rPr>
          <w:color w:val="000000"/>
          <w:sz w:val="28"/>
          <w:szCs w:val="28"/>
          <w:u w:val="single"/>
        </w:rPr>
        <w:t>измерительный</w:t>
      </w:r>
      <w:r w:rsidRPr="002A20AB">
        <w:rPr>
          <w:color w:val="000000"/>
          <w:sz w:val="28"/>
          <w:szCs w:val="28"/>
        </w:rPr>
        <w:t>, целью которого является выявление количественных определенностей свойств объектов. Особое место занимает в науке мысленный эксперимент, представляющий собой систему мысленных процедур, осуществляемых над идеализированными объектами. Целью мысленного эксперимента является выяснение соответствия основных принципов теории.</w:t>
      </w:r>
    </w:p>
    <w:p w:rsidR="00E46472" w:rsidRPr="002A20AB" w:rsidRDefault="00E46472"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r w:rsidRPr="002A20AB">
        <w:rPr>
          <w:color w:val="000000"/>
          <w:sz w:val="28"/>
          <w:szCs w:val="28"/>
        </w:rPr>
        <w:t>Кроме того, эксперименты различают и по характеру объектов - физических, химических, биологических, социальных и др.</w:t>
      </w:r>
    </w:p>
    <w:p w:rsidR="00E46472" w:rsidRPr="002A20AB" w:rsidRDefault="00E46472"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proofErr w:type="gramStart"/>
      <w:r w:rsidRPr="002A20AB">
        <w:rPr>
          <w:color w:val="000000"/>
          <w:sz w:val="28"/>
          <w:szCs w:val="28"/>
        </w:rPr>
        <w:t>Кроме основной</w:t>
      </w:r>
      <w:r w:rsidRPr="002A20AB">
        <w:rPr>
          <w:rStyle w:val="apple-converted-space"/>
          <w:color w:val="000000"/>
          <w:sz w:val="28"/>
          <w:szCs w:val="28"/>
        </w:rPr>
        <w:t> </w:t>
      </w:r>
      <w:r w:rsidRPr="002A20AB">
        <w:rPr>
          <w:b/>
          <w:bCs/>
          <w:color w:val="000000"/>
          <w:sz w:val="28"/>
          <w:szCs w:val="28"/>
        </w:rPr>
        <w:t>особенности эксперимента</w:t>
      </w:r>
      <w:r w:rsidRPr="002A20AB">
        <w:rPr>
          <w:rStyle w:val="apple-converted-space"/>
          <w:color w:val="000000"/>
          <w:sz w:val="28"/>
          <w:szCs w:val="28"/>
        </w:rPr>
        <w:t> </w:t>
      </w:r>
      <w:r w:rsidRPr="002A20AB">
        <w:rPr>
          <w:color w:val="000000"/>
          <w:sz w:val="28"/>
          <w:szCs w:val="28"/>
        </w:rPr>
        <w:t>– активного вмешательства в изучаемый процесс или объект, следует отметить и такие, как: возможность многократного воспроизведения изучаемого объекта; возможность обнаружения ненаблюдаемых в естественных условиях неких свойств явлений;</w:t>
      </w:r>
      <w:r w:rsidRPr="002A20AB">
        <w:rPr>
          <w:rStyle w:val="apple-converted-space"/>
          <w:color w:val="000000"/>
          <w:sz w:val="28"/>
          <w:szCs w:val="28"/>
        </w:rPr>
        <w:t> </w:t>
      </w:r>
      <w:r w:rsidRPr="002A20AB">
        <w:rPr>
          <w:color w:val="000000"/>
          <w:sz w:val="28"/>
          <w:szCs w:val="28"/>
        </w:rPr>
        <w:t>возможность рассмотрения явления в чистом виде, изолированно от усложняющих и маскирующих его проявления обстоятельств; возможность контроля за поведением объектов.</w:t>
      </w:r>
      <w:proofErr w:type="gramEnd"/>
    </w:p>
    <w:p w:rsidR="00E46472" w:rsidRPr="002A20AB" w:rsidRDefault="00E46472"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r w:rsidRPr="002A20AB">
        <w:rPr>
          <w:color w:val="000000"/>
          <w:sz w:val="28"/>
          <w:szCs w:val="28"/>
        </w:rPr>
        <w:t>Начиная с 20-х гг. XX века, большое признание в науке получили социальные эксперименты. Их цель и ценность заключаются в том, что в конечном итоге они способствуют организации научного управления обществом, хотя следует отметить, что социальные эксперименты зачастую оборачиваются негативными последствиями для людей и человечества в целом.</w:t>
      </w:r>
    </w:p>
    <w:p w:rsidR="00E46472" w:rsidRPr="002A20AB" w:rsidRDefault="00E46472" w:rsidP="002A20AB">
      <w:pPr>
        <w:pStyle w:val="a3"/>
        <w:shd w:val="clear" w:color="auto" w:fill="FFFFFF"/>
        <w:tabs>
          <w:tab w:val="left" w:pos="0"/>
        </w:tabs>
        <w:spacing w:line="360" w:lineRule="auto"/>
        <w:ind w:firstLine="567"/>
        <w:jc w:val="both"/>
        <w:rPr>
          <w:color w:val="000000"/>
          <w:sz w:val="28"/>
          <w:szCs w:val="28"/>
        </w:rPr>
      </w:pPr>
      <w:r w:rsidRPr="002A20AB">
        <w:rPr>
          <w:color w:val="000000"/>
          <w:sz w:val="28"/>
          <w:szCs w:val="28"/>
        </w:rPr>
        <w:t>В биологических науках условия, воздействующие на большинство результатов настолько сложные, и настолько непонятные, что их невозможно сделать аналогичными у разных объектов. В исследовании причин возникновения рака, например, невозможно создать условия, которые бы, безусловно, приводили к возникновению рака после фиксированного временного интервала, даже при условии, что популяция состоит из группы клонированных лабораторных мышей. В результате этого всегда будет то, что называется «биологическая вариабельность», которая обозначает вариабельность в наборе условий, приводящих к появлению эффекта.</w:t>
      </w:r>
    </w:p>
    <w:p w:rsidR="00E46472" w:rsidRPr="002A20AB" w:rsidRDefault="00E46472" w:rsidP="002A20AB">
      <w:pPr>
        <w:pStyle w:val="a3"/>
        <w:shd w:val="clear" w:color="auto" w:fill="FFFFFF"/>
        <w:tabs>
          <w:tab w:val="left" w:pos="0"/>
        </w:tabs>
        <w:spacing w:line="360" w:lineRule="auto"/>
        <w:ind w:firstLine="567"/>
        <w:jc w:val="both"/>
        <w:rPr>
          <w:color w:val="000000"/>
          <w:sz w:val="28"/>
          <w:szCs w:val="28"/>
        </w:rPr>
      </w:pPr>
      <w:r w:rsidRPr="002A20AB">
        <w:rPr>
          <w:color w:val="000000"/>
          <w:sz w:val="28"/>
          <w:szCs w:val="28"/>
        </w:rPr>
        <w:t>В биологических экспериментах идеал создания абсолютно одинаковых наборов условий, в которых только один фактор варьирует, является не реалистичным, (хотя многие могут сказать, что эта задача является не реалистичной и для других отраслей науки). Вместо этого экспериментатор пытается создать условия, в которых объем вариабельности факторов, имеющих возможность воздействовать на результат, небольшой, по сравнению с вариабельностью изучаемого ключевого фактора. Таким образом, невозможно сделать так, чтобы все животные в экспериментальной группе ели абсолютно одинаковое количество пищи, вариабельность потребления пищи может вызвать проблему, если она воздействует на результаты исследования. Однако, если эта вариабельность небольшая, то тогда она может и не оказывать очень сильного воздействия на результаты эксперимента. Исследователь обычно удовлетворяется, если вариабельность внешних факторов (иными словами факторов, отличающихся от ключевых исследуемых переменных) слишком мала для того, чтобы серьезно воздействовать на изучаемые результаты. Важность и познавательное значение эксперимента заключаются не только в том, что он позволяет найти ответы на возникшие в ходе исследования вопросы, но и в том, что в ходе его проведения возникают новые вопросы, требующие постановки новых опытов, экспериментальных проверок, что и придает научному познанию динамизм.</w:t>
      </w:r>
    </w:p>
    <w:p w:rsidR="009166A3" w:rsidRPr="002A20AB" w:rsidRDefault="009166A3" w:rsidP="00B923A7">
      <w:pPr>
        <w:pStyle w:val="a3"/>
        <w:numPr>
          <w:ilvl w:val="0"/>
          <w:numId w:val="9"/>
        </w:numPr>
        <w:shd w:val="clear" w:color="auto" w:fill="FFFFFF"/>
        <w:tabs>
          <w:tab w:val="left" w:pos="0"/>
        </w:tabs>
        <w:spacing w:after="0" w:afterAutospacing="0" w:line="360" w:lineRule="auto"/>
        <w:ind w:left="0" w:firstLine="567"/>
        <w:jc w:val="both"/>
        <w:rPr>
          <w:color w:val="000000"/>
          <w:sz w:val="28"/>
          <w:szCs w:val="28"/>
        </w:rPr>
      </w:pPr>
      <w:r w:rsidRPr="002A20AB">
        <w:rPr>
          <w:color w:val="000000"/>
          <w:sz w:val="28"/>
          <w:szCs w:val="28"/>
        </w:rPr>
        <w:t>Важнейшим моментом эксперимента являются</w:t>
      </w:r>
      <w:r w:rsidRPr="002A20AB">
        <w:rPr>
          <w:rStyle w:val="apple-converted-space"/>
          <w:color w:val="000000"/>
          <w:sz w:val="28"/>
          <w:szCs w:val="28"/>
        </w:rPr>
        <w:t> </w:t>
      </w:r>
      <w:r w:rsidRPr="002A20AB">
        <w:rPr>
          <w:i/>
          <w:iCs/>
          <w:color w:val="000000"/>
          <w:sz w:val="28"/>
          <w:szCs w:val="28"/>
        </w:rPr>
        <w:t>измерение —</w:t>
      </w:r>
      <w:r w:rsidRPr="002A20AB">
        <w:rPr>
          <w:rStyle w:val="apple-converted-space"/>
          <w:i/>
          <w:iCs/>
          <w:color w:val="000000"/>
          <w:sz w:val="28"/>
          <w:szCs w:val="28"/>
        </w:rPr>
        <w:t> </w:t>
      </w:r>
      <w:r w:rsidRPr="002A20AB">
        <w:rPr>
          <w:i/>
          <w:iCs/>
          <w:color w:val="000000"/>
          <w:sz w:val="28"/>
          <w:szCs w:val="28"/>
        </w:rPr>
        <w:t>совокупность действий, выполняемых при помощи определенных сре</w:t>
      </w:r>
      <w:proofErr w:type="gramStart"/>
      <w:r w:rsidRPr="002A20AB">
        <w:rPr>
          <w:i/>
          <w:iCs/>
          <w:color w:val="000000"/>
          <w:sz w:val="28"/>
          <w:szCs w:val="28"/>
        </w:rPr>
        <w:t>дств с ц</w:t>
      </w:r>
      <w:proofErr w:type="gramEnd"/>
      <w:r w:rsidRPr="002A20AB">
        <w:rPr>
          <w:i/>
          <w:iCs/>
          <w:color w:val="000000"/>
          <w:sz w:val="28"/>
          <w:szCs w:val="28"/>
        </w:rPr>
        <w:t>елью нахождения числового значения измеряемой величины в принятых единицах измерения</w:t>
      </w:r>
      <w:r w:rsidRPr="002A20AB">
        <w:rPr>
          <w:color w:val="000000"/>
          <w:sz w:val="28"/>
          <w:szCs w:val="28"/>
        </w:rPr>
        <w:t>. При измере</w:t>
      </w:r>
      <w:r w:rsidRPr="002A20AB">
        <w:rPr>
          <w:color w:val="000000"/>
          <w:sz w:val="28"/>
          <w:szCs w:val="28"/>
        </w:rPr>
        <w:softHyphen/>
        <w:t>нии сопоставляются качественно одинаковые характеристики. Сам процесс измерения, несомненно, явля</w:t>
      </w:r>
      <w:r w:rsidRPr="002A20AB">
        <w:rPr>
          <w:color w:val="000000"/>
          <w:sz w:val="28"/>
          <w:szCs w:val="28"/>
        </w:rPr>
        <w:softHyphen/>
        <w:t>ется экспериментальной операцией. Но вот установление каче</w:t>
      </w:r>
      <w:r w:rsidRPr="002A20AB">
        <w:rPr>
          <w:color w:val="000000"/>
          <w:sz w:val="28"/>
          <w:szCs w:val="28"/>
        </w:rPr>
        <w:softHyphen/>
        <w:t>ственной одинаковости сопоставляемых в процессе измерения ха</w:t>
      </w:r>
      <w:r w:rsidRPr="002A20AB">
        <w:rPr>
          <w:color w:val="000000"/>
          <w:sz w:val="28"/>
          <w:szCs w:val="28"/>
        </w:rPr>
        <w:softHyphen/>
        <w:t>рактеристик относится уже к теоретическому уровню познания. Чтобы выбрать эталон единицы величины, необходимо знать, ка</w:t>
      </w:r>
      <w:r w:rsidRPr="002A20AB">
        <w:rPr>
          <w:color w:val="000000"/>
          <w:sz w:val="28"/>
          <w:szCs w:val="28"/>
        </w:rPr>
        <w:softHyphen/>
        <w:t>кие явления эквивалентны друг другу; при этом предпочтение будет отдано тому эталону, который применим к максимально</w:t>
      </w:r>
      <w:r w:rsidRPr="002A20AB">
        <w:rPr>
          <w:color w:val="000000"/>
          <w:sz w:val="28"/>
          <w:szCs w:val="28"/>
        </w:rPr>
        <w:softHyphen/>
        <w:t>му числу процессов. Длину измеряли локтями, ступнями, ша</w:t>
      </w:r>
      <w:r w:rsidRPr="002A20AB">
        <w:rPr>
          <w:color w:val="000000"/>
          <w:sz w:val="28"/>
          <w:szCs w:val="28"/>
        </w:rPr>
        <w:softHyphen/>
        <w:t>гами, деревянным метром, платиновым метром, а теперь ориен</w:t>
      </w:r>
      <w:r w:rsidRPr="002A20AB">
        <w:rPr>
          <w:color w:val="000000"/>
          <w:sz w:val="28"/>
          <w:szCs w:val="28"/>
        </w:rPr>
        <w:softHyphen/>
        <w:t>тируются на длины электромагнитных волн в вакууме. Время из</w:t>
      </w:r>
      <w:r w:rsidRPr="002A20AB">
        <w:rPr>
          <w:color w:val="000000"/>
          <w:sz w:val="28"/>
          <w:szCs w:val="28"/>
        </w:rPr>
        <w:softHyphen/>
        <w:t>меряли по движению звезд, Земли, Луны, пульсом, маятника</w:t>
      </w:r>
      <w:r w:rsidRPr="002A20AB">
        <w:rPr>
          <w:color w:val="000000"/>
          <w:sz w:val="28"/>
          <w:szCs w:val="28"/>
        </w:rPr>
        <w:softHyphen/>
        <w:t>ми. Теперь время измеряют в соответствии с принятым эталоном секунды. Одна секунда равна 9192 631 770 периодам излучения соответствующего перехода между двумя определенными уров</w:t>
      </w:r>
      <w:r w:rsidRPr="002A20AB">
        <w:rPr>
          <w:color w:val="000000"/>
          <w:sz w:val="28"/>
          <w:szCs w:val="28"/>
        </w:rPr>
        <w:softHyphen/>
        <w:t>нями сверхтонкой структуры основного состояния атома цезия. Как в случае с измерением длины, так и в случае измерения фи</w:t>
      </w:r>
      <w:r w:rsidRPr="002A20AB">
        <w:rPr>
          <w:color w:val="000000"/>
          <w:sz w:val="28"/>
          <w:szCs w:val="28"/>
        </w:rPr>
        <w:softHyphen/>
        <w:t>зического времени эталонами измерения избрали электромагнит</w:t>
      </w:r>
      <w:r w:rsidRPr="002A20AB">
        <w:rPr>
          <w:color w:val="000000"/>
          <w:sz w:val="28"/>
          <w:szCs w:val="28"/>
        </w:rPr>
        <w:softHyphen/>
        <w:t>ные колебания. Такой выбор объясняется содержанием теории, а именно квантовой электродинамики. Как видим, измерение тео</w:t>
      </w:r>
      <w:r w:rsidRPr="002A20AB">
        <w:rPr>
          <w:color w:val="000000"/>
          <w:sz w:val="28"/>
          <w:szCs w:val="28"/>
        </w:rPr>
        <w:softHyphen/>
        <w:t>ретически нагружено. Измерение может быть эффективно осу</w:t>
      </w:r>
      <w:r w:rsidRPr="002A20AB">
        <w:rPr>
          <w:color w:val="000000"/>
          <w:sz w:val="28"/>
          <w:szCs w:val="28"/>
        </w:rPr>
        <w:softHyphen/>
        <w:t>ществлено лишь после выявления смысла того, что измеряется и каким образом.</w:t>
      </w:r>
    </w:p>
    <w:p w:rsidR="00E46472" w:rsidRPr="002A20AB" w:rsidRDefault="00E46472" w:rsidP="00B923A7">
      <w:pPr>
        <w:pStyle w:val="a3"/>
        <w:numPr>
          <w:ilvl w:val="0"/>
          <w:numId w:val="9"/>
        </w:numPr>
        <w:shd w:val="clear" w:color="auto" w:fill="FFFFFF"/>
        <w:tabs>
          <w:tab w:val="left" w:pos="0"/>
        </w:tabs>
        <w:spacing w:after="0" w:afterAutospacing="0" w:line="360" w:lineRule="auto"/>
        <w:ind w:left="0" w:firstLine="567"/>
        <w:jc w:val="both"/>
        <w:rPr>
          <w:color w:val="000000"/>
          <w:sz w:val="28"/>
          <w:szCs w:val="28"/>
        </w:rPr>
      </w:pPr>
      <w:r w:rsidRPr="002A20AB">
        <w:rPr>
          <w:color w:val="000000"/>
          <w:sz w:val="28"/>
          <w:szCs w:val="28"/>
        </w:rPr>
        <w:t>Среди методов эмпирического познания часто называют</w:t>
      </w:r>
      <w:r w:rsidRPr="002A20AB">
        <w:rPr>
          <w:rStyle w:val="apple-converted-space"/>
          <w:color w:val="000000"/>
          <w:sz w:val="28"/>
          <w:szCs w:val="28"/>
        </w:rPr>
        <w:t> </w:t>
      </w:r>
      <w:r w:rsidRPr="002A20AB">
        <w:rPr>
          <w:i/>
          <w:iCs/>
          <w:color w:val="000000"/>
          <w:sz w:val="28"/>
          <w:szCs w:val="28"/>
        </w:rPr>
        <w:t>на</w:t>
      </w:r>
      <w:r w:rsidRPr="002A20AB">
        <w:rPr>
          <w:i/>
          <w:iCs/>
          <w:color w:val="000000"/>
          <w:sz w:val="28"/>
          <w:szCs w:val="28"/>
        </w:rPr>
        <w:softHyphen/>
        <w:t>блюдение – целенаправленное изучение предметов, опирающееся в основном на данные органов чувств</w:t>
      </w:r>
      <w:r w:rsidRPr="002A20AB">
        <w:rPr>
          <w:color w:val="000000"/>
          <w:sz w:val="28"/>
          <w:szCs w:val="28"/>
        </w:rPr>
        <w:t>. Имеется в виду не наблюдение как этап лю</w:t>
      </w:r>
      <w:r w:rsidRPr="002A20AB">
        <w:rPr>
          <w:color w:val="000000"/>
          <w:sz w:val="28"/>
          <w:szCs w:val="28"/>
        </w:rPr>
        <w:softHyphen/>
        <w:t>бого эксперимента, а наблюдение как особый, целостный способ изучения явлений, наблюдение астрономических, биологиче</w:t>
      </w:r>
      <w:r w:rsidRPr="002A20AB">
        <w:rPr>
          <w:color w:val="000000"/>
          <w:sz w:val="28"/>
          <w:szCs w:val="28"/>
        </w:rPr>
        <w:softHyphen/>
        <w:t>ских, социальных и других процессов. Различие между экспе</w:t>
      </w:r>
      <w:r w:rsidRPr="002A20AB">
        <w:rPr>
          <w:color w:val="000000"/>
          <w:sz w:val="28"/>
          <w:szCs w:val="28"/>
        </w:rPr>
        <w:softHyphen/>
        <w:t>риментированием и наблюдением в основном сводится к одному пункту: в эксперименте его условиями управляют, а в наблюдении процессы предоставлены естественному ходу событий. С теоретических позиций структура эксперимента и наблюдения одна и та же: изучаемое явление — прибор — экспериментатор (или наблюдатель). Поэтому осмысление наблюдения мало чем отличается от осмысления эксперимента. Наблюдение вполне можно считать своеобразным случаем эксперимента.</w:t>
      </w:r>
    </w:p>
    <w:p w:rsidR="00A1330B" w:rsidRPr="002A20AB" w:rsidRDefault="00B26836" w:rsidP="002A20AB">
      <w:pPr>
        <w:pStyle w:val="a3"/>
        <w:shd w:val="clear" w:color="auto" w:fill="FFFFFF"/>
        <w:tabs>
          <w:tab w:val="left" w:pos="0"/>
        </w:tabs>
        <w:spacing w:before="0" w:beforeAutospacing="0" w:after="0" w:afterAutospacing="0" w:line="360" w:lineRule="auto"/>
        <w:jc w:val="both"/>
        <w:rPr>
          <w:color w:val="000000"/>
          <w:sz w:val="28"/>
          <w:szCs w:val="28"/>
        </w:rPr>
      </w:pPr>
      <w:r w:rsidRPr="002A20AB">
        <w:rPr>
          <w:color w:val="000000"/>
          <w:sz w:val="28"/>
          <w:szCs w:val="28"/>
        </w:rPr>
        <w:tab/>
      </w:r>
      <w:r w:rsidR="004460BB" w:rsidRPr="002A20AB">
        <w:rPr>
          <w:color w:val="000000"/>
          <w:sz w:val="28"/>
          <w:szCs w:val="28"/>
        </w:rPr>
        <w:t xml:space="preserve">Наблюдение в научной деятельности отличается от такового в обыденной </w:t>
      </w:r>
      <w:proofErr w:type="gramStart"/>
      <w:r w:rsidR="004460BB" w:rsidRPr="002A20AB">
        <w:rPr>
          <w:color w:val="000000"/>
          <w:sz w:val="28"/>
          <w:szCs w:val="28"/>
        </w:rPr>
        <w:t>жизни</w:t>
      </w:r>
      <w:proofErr w:type="gramEnd"/>
      <w:r w:rsidR="004460BB" w:rsidRPr="002A20AB">
        <w:rPr>
          <w:color w:val="000000"/>
          <w:sz w:val="28"/>
          <w:szCs w:val="28"/>
        </w:rPr>
        <w:t xml:space="preserve"> прежде всего тем, что оно носит организованный, целенаправленный характер: имеет цель и предполагает организацию наблюдаемых объектов (что наблюдать и как наблюдать), что обеспечивает контроль за их поведением. Кроме того, отличительной чертой этого метода является то, что он имеет необходимое завершение в форме</w:t>
      </w:r>
      <w:r w:rsidR="004460BB" w:rsidRPr="002A20AB">
        <w:rPr>
          <w:rStyle w:val="apple-converted-space"/>
          <w:color w:val="000000"/>
          <w:sz w:val="28"/>
          <w:szCs w:val="28"/>
        </w:rPr>
        <w:t> </w:t>
      </w:r>
      <w:r w:rsidR="004460BB" w:rsidRPr="002A20AB">
        <w:rPr>
          <w:bCs/>
          <w:color w:val="000000"/>
          <w:sz w:val="28"/>
          <w:szCs w:val="28"/>
        </w:rPr>
        <w:t>описания</w:t>
      </w:r>
      <w:r w:rsidR="004F6275" w:rsidRPr="002A20AB">
        <w:rPr>
          <w:bCs/>
          <w:color w:val="000000"/>
          <w:sz w:val="28"/>
          <w:szCs w:val="28"/>
        </w:rPr>
        <w:t xml:space="preserve"> </w:t>
      </w:r>
      <w:r w:rsidR="004460BB" w:rsidRPr="002A20AB">
        <w:rPr>
          <w:color w:val="000000"/>
          <w:sz w:val="28"/>
          <w:szCs w:val="28"/>
        </w:rPr>
        <w:t>наблюдаемого объекта специфическим, научным языком, в виде знаков, графиков, схем или словесного текста, которые в дальнейшем подвергаются рациональной обработке (систематизации, классификации и обобщению).</w:t>
      </w:r>
      <w:r w:rsidR="00A1330B" w:rsidRPr="002A20AB">
        <w:rPr>
          <w:color w:val="000000"/>
          <w:sz w:val="28"/>
          <w:szCs w:val="28"/>
        </w:rPr>
        <w:t xml:space="preserve"> Наблюдение как метод научного исследования должно соответствовать ряду требований, к которым относятся: однозначность замысла, наличие определенных приемов и методов, объективность, возможность контроля, повторного наблюдения либо применения других методов исследования (к примеру, эксперимента). Важнейшим фактором в процедуре наблюдения все в большей степени становится интерпретация его результатов.</w:t>
      </w:r>
    </w:p>
    <w:p w:rsidR="00A1330B" w:rsidRPr="002A20AB" w:rsidRDefault="00A1330B" w:rsidP="002A20AB">
      <w:pPr>
        <w:pStyle w:val="a3"/>
        <w:shd w:val="clear" w:color="auto" w:fill="FFFFFF"/>
        <w:tabs>
          <w:tab w:val="left" w:pos="0"/>
        </w:tabs>
        <w:spacing w:before="0" w:beforeAutospacing="0" w:after="0" w:afterAutospacing="0" w:line="360" w:lineRule="auto"/>
        <w:ind w:firstLine="567"/>
        <w:jc w:val="both"/>
        <w:rPr>
          <w:color w:val="000000"/>
          <w:sz w:val="28"/>
          <w:szCs w:val="28"/>
        </w:rPr>
      </w:pPr>
      <w:r w:rsidRPr="002A20AB">
        <w:rPr>
          <w:color w:val="000000"/>
          <w:sz w:val="28"/>
          <w:szCs w:val="28"/>
        </w:rPr>
        <w:t xml:space="preserve">Следует отметить в связи с этим, что особое значение и трудность наблюдения проявляются в социальных науках, где результаты, выводы, интерпретация находятся в зависимости от личности наблюдателя, его отношения к наблюдаемому объекту. В ряде социально-гуманитарных наук, к примеру, таких, как психология, социология, наблюдение может быть простым, когда события изучаются со стороны, и соучаствующим, когда исследователь непосредственно включен в соответствующую среду и анализирует события «изнутри». В данном случае интерпретация приобретает особо </w:t>
      </w:r>
      <w:proofErr w:type="gramStart"/>
      <w:r w:rsidRPr="002A20AB">
        <w:rPr>
          <w:color w:val="000000"/>
          <w:sz w:val="28"/>
          <w:szCs w:val="28"/>
        </w:rPr>
        <w:t>важное значение</w:t>
      </w:r>
      <w:proofErr w:type="gramEnd"/>
      <w:r w:rsidRPr="002A20AB">
        <w:rPr>
          <w:color w:val="000000"/>
          <w:sz w:val="28"/>
          <w:szCs w:val="28"/>
        </w:rPr>
        <w:t>.</w:t>
      </w:r>
    </w:p>
    <w:p w:rsidR="006E0209" w:rsidRPr="002A20AB" w:rsidRDefault="006E0209" w:rsidP="00B923A7">
      <w:pPr>
        <w:pStyle w:val="a3"/>
        <w:numPr>
          <w:ilvl w:val="0"/>
          <w:numId w:val="9"/>
        </w:numPr>
        <w:shd w:val="clear" w:color="auto" w:fill="FFFFFF"/>
        <w:tabs>
          <w:tab w:val="left" w:pos="0"/>
        </w:tabs>
        <w:spacing w:after="0" w:afterAutospacing="0" w:line="360" w:lineRule="auto"/>
        <w:ind w:left="0" w:firstLine="567"/>
        <w:jc w:val="both"/>
        <w:rPr>
          <w:color w:val="000000"/>
          <w:sz w:val="28"/>
          <w:szCs w:val="28"/>
        </w:rPr>
      </w:pPr>
      <w:r w:rsidRPr="002A20AB">
        <w:rPr>
          <w:color w:val="000000"/>
          <w:sz w:val="28"/>
          <w:szCs w:val="28"/>
        </w:rPr>
        <w:t>Интересной возможностью развития метода экспериментиро</w:t>
      </w:r>
      <w:r w:rsidRPr="002A20AB">
        <w:rPr>
          <w:color w:val="000000"/>
          <w:sz w:val="28"/>
          <w:szCs w:val="28"/>
        </w:rPr>
        <w:softHyphen/>
        <w:t>вания является так называемое</w:t>
      </w:r>
      <w:r w:rsidRPr="002A20AB">
        <w:rPr>
          <w:rStyle w:val="apple-converted-space"/>
          <w:color w:val="000000"/>
          <w:sz w:val="28"/>
          <w:szCs w:val="28"/>
        </w:rPr>
        <w:t> </w:t>
      </w:r>
      <w:r w:rsidRPr="002A20AB">
        <w:rPr>
          <w:i/>
          <w:iCs/>
          <w:color w:val="000000"/>
          <w:sz w:val="28"/>
          <w:szCs w:val="28"/>
        </w:rPr>
        <w:t>моделирова</w:t>
      </w:r>
      <w:r w:rsidRPr="002A20AB">
        <w:rPr>
          <w:i/>
          <w:iCs/>
          <w:color w:val="000000"/>
          <w:sz w:val="28"/>
          <w:szCs w:val="28"/>
        </w:rPr>
        <w:softHyphen/>
        <w:t>ние.</w:t>
      </w:r>
      <w:r w:rsidRPr="002A20AB">
        <w:rPr>
          <w:rStyle w:val="apple-converted-space"/>
          <w:i/>
          <w:iCs/>
          <w:color w:val="000000"/>
          <w:sz w:val="28"/>
          <w:szCs w:val="28"/>
        </w:rPr>
        <w:t> </w:t>
      </w:r>
      <w:r w:rsidRPr="002A20AB">
        <w:rPr>
          <w:color w:val="000000"/>
          <w:sz w:val="28"/>
          <w:szCs w:val="28"/>
        </w:rPr>
        <w:t>Иногда экспериментируют не над оригиналом, а над его мо</w:t>
      </w:r>
      <w:r w:rsidRPr="002A20AB">
        <w:rPr>
          <w:color w:val="000000"/>
          <w:sz w:val="28"/>
          <w:szCs w:val="28"/>
        </w:rPr>
        <w:softHyphen/>
        <w:t xml:space="preserve">делью, т.е. над другой сущностью, похожей на оригинал. Модель может иметь физическую, математическую или какую-то иную природу. Важно, чтобы манипуляции с нею давали возможность транслировать получаемые сведения на оригинал. Это возможно не всегда, а лишь тогда, когда свойства модели </w:t>
      </w:r>
      <w:proofErr w:type="spellStart"/>
      <w:r w:rsidRPr="002A20AB">
        <w:rPr>
          <w:color w:val="000000"/>
          <w:sz w:val="28"/>
          <w:szCs w:val="28"/>
        </w:rPr>
        <w:t>релевантны</w:t>
      </w:r>
      <w:proofErr w:type="spellEnd"/>
      <w:r w:rsidRPr="002A20AB">
        <w:rPr>
          <w:color w:val="000000"/>
          <w:sz w:val="28"/>
          <w:szCs w:val="28"/>
        </w:rPr>
        <w:t>, т.е. действительно соответствуют свойствам оригинала. Полное совпа</w:t>
      </w:r>
      <w:r w:rsidRPr="002A20AB">
        <w:rPr>
          <w:color w:val="000000"/>
          <w:sz w:val="28"/>
          <w:szCs w:val="28"/>
        </w:rPr>
        <w:softHyphen/>
        <w:t>дение свойств модели и оригинала никогда не достигается, при</w:t>
      </w:r>
      <w:r w:rsidRPr="002A20AB">
        <w:rPr>
          <w:color w:val="000000"/>
          <w:sz w:val="28"/>
          <w:szCs w:val="28"/>
        </w:rPr>
        <w:softHyphen/>
        <w:t>чем по очень простой причине: модель не есть оригинал, на модели невозможно получить столь же исчерпывающие знания, как в процессе экспериментирования с оригиналом. Но иногда мож</w:t>
      </w:r>
      <w:r w:rsidRPr="002A20AB">
        <w:rPr>
          <w:color w:val="000000"/>
          <w:sz w:val="28"/>
          <w:szCs w:val="28"/>
        </w:rPr>
        <w:softHyphen/>
        <w:t>но довольствоваться и частичным успехом, особенно если изучае</w:t>
      </w:r>
      <w:r w:rsidRPr="002A20AB">
        <w:rPr>
          <w:color w:val="000000"/>
          <w:sz w:val="28"/>
          <w:szCs w:val="28"/>
        </w:rPr>
        <w:softHyphen/>
        <w:t>мый объект недоступен немодельному эксперименту. Гидрострои</w:t>
      </w:r>
      <w:r w:rsidRPr="002A20AB">
        <w:rPr>
          <w:color w:val="000000"/>
          <w:sz w:val="28"/>
          <w:szCs w:val="28"/>
        </w:rPr>
        <w:softHyphen/>
        <w:t>тели, прежде чем возвести плотину через бурную реку, проведут модельный эксперимент в стенах родного института. Что касает</w:t>
      </w:r>
      <w:r w:rsidRPr="002A20AB">
        <w:rPr>
          <w:color w:val="000000"/>
          <w:sz w:val="28"/>
          <w:szCs w:val="28"/>
        </w:rPr>
        <w:softHyphen/>
        <w:t>ся математического моделирования, то оно позволяет относитель</w:t>
      </w:r>
      <w:r w:rsidRPr="002A20AB">
        <w:rPr>
          <w:color w:val="000000"/>
          <w:sz w:val="28"/>
          <w:szCs w:val="28"/>
        </w:rPr>
        <w:softHyphen/>
        <w:t>но</w:t>
      </w:r>
      <w:r w:rsidR="008C2341" w:rsidRPr="002A20AB">
        <w:rPr>
          <w:color w:val="000000"/>
          <w:sz w:val="28"/>
          <w:szCs w:val="28"/>
        </w:rPr>
        <w:t xml:space="preserve"> быстро рассмотреть</w:t>
      </w:r>
      <w:r w:rsidRPr="002A20AB">
        <w:rPr>
          <w:color w:val="000000"/>
          <w:sz w:val="28"/>
          <w:szCs w:val="28"/>
        </w:rPr>
        <w:t xml:space="preserve"> различные варианты развития изучаемых процессов.</w:t>
      </w:r>
      <w:r w:rsidRPr="002A20AB">
        <w:rPr>
          <w:rStyle w:val="apple-converted-space"/>
          <w:color w:val="000000"/>
          <w:sz w:val="28"/>
          <w:szCs w:val="28"/>
        </w:rPr>
        <w:t> </w:t>
      </w:r>
      <w:r w:rsidRPr="002A20AB">
        <w:rPr>
          <w:i/>
          <w:iCs/>
          <w:color w:val="000000"/>
          <w:sz w:val="28"/>
          <w:szCs w:val="28"/>
        </w:rPr>
        <w:t>Математическое моделирование</w:t>
      </w:r>
      <w:r w:rsidRPr="002A20AB">
        <w:rPr>
          <w:rStyle w:val="apple-converted-space"/>
          <w:i/>
          <w:iCs/>
          <w:color w:val="000000"/>
          <w:sz w:val="28"/>
          <w:szCs w:val="28"/>
        </w:rPr>
        <w:t> </w:t>
      </w:r>
      <w:r w:rsidRPr="002A20AB">
        <w:rPr>
          <w:color w:val="000000"/>
          <w:sz w:val="28"/>
          <w:szCs w:val="28"/>
        </w:rPr>
        <w:t>— метод, находящий</w:t>
      </w:r>
      <w:r w:rsidRPr="002A20AB">
        <w:rPr>
          <w:color w:val="000000"/>
          <w:sz w:val="28"/>
          <w:szCs w:val="28"/>
        </w:rPr>
        <w:softHyphen/>
        <w:t xml:space="preserve">ся на стыке </w:t>
      </w:r>
      <w:proofErr w:type="gramStart"/>
      <w:r w:rsidRPr="002A20AB">
        <w:rPr>
          <w:color w:val="000000"/>
          <w:sz w:val="28"/>
          <w:szCs w:val="28"/>
        </w:rPr>
        <w:t>эмпирического</w:t>
      </w:r>
      <w:proofErr w:type="gramEnd"/>
      <w:r w:rsidRPr="002A20AB">
        <w:rPr>
          <w:color w:val="000000"/>
          <w:sz w:val="28"/>
          <w:szCs w:val="28"/>
        </w:rPr>
        <w:t xml:space="preserve"> и теоретического. То же самое отно</w:t>
      </w:r>
      <w:r w:rsidRPr="002A20AB">
        <w:rPr>
          <w:color w:val="000000"/>
          <w:sz w:val="28"/>
          <w:szCs w:val="28"/>
        </w:rPr>
        <w:softHyphen/>
        <w:t>сится и к так называемым</w:t>
      </w:r>
      <w:r w:rsidRPr="002A20AB">
        <w:rPr>
          <w:rStyle w:val="apple-converted-space"/>
          <w:color w:val="000000"/>
          <w:sz w:val="28"/>
          <w:szCs w:val="28"/>
        </w:rPr>
        <w:t> </w:t>
      </w:r>
      <w:r w:rsidRPr="002A20AB">
        <w:rPr>
          <w:i/>
          <w:iCs/>
          <w:color w:val="000000"/>
          <w:sz w:val="28"/>
          <w:szCs w:val="28"/>
        </w:rPr>
        <w:t>мысленным экспериментам,</w:t>
      </w:r>
      <w:r w:rsidRPr="002A20AB">
        <w:rPr>
          <w:rStyle w:val="apple-converted-space"/>
          <w:i/>
          <w:iCs/>
          <w:color w:val="000000"/>
          <w:sz w:val="28"/>
          <w:szCs w:val="28"/>
        </w:rPr>
        <w:t> </w:t>
      </w:r>
      <w:r w:rsidRPr="002A20AB">
        <w:rPr>
          <w:color w:val="000000"/>
          <w:sz w:val="28"/>
          <w:szCs w:val="28"/>
        </w:rPr>
        <w:t>когда рас</w:t>
      </w:r>
      <w:r w:rsidRPr="002A20AB">
        <w:rPr>
          <w:color w:val="000000"/>
          <w:sz w:val="28"/>
          <w:szCs w:val="28"/>
        </w:rPr>
        <w:softHyphen/>
        <w:t>сматриваются возможные ситуации и их последствия.</w:t>
      </w:r>
    </w:p>
    <w:p w:rsidR="00861DA8" w:rsidRPr="00861DA8" w:rsidRDefault="006E0209" w:rsidP="00861DA8">
      <w:pPr>
        <w:pStyle w:val="a3"/>
        <w:numPr>
          <w:ilvl w:val="0"/>
          <w:numId w:val="9"/>
        </w:numPr>
        <w:shd w:val="clear" w:color="auto" w:fill="FFFFFF"/>
        <w:tabs>
          <w:tab w:val="left" w:pos="0"/>
        </w:tabs>
        <w:spacing w:after="0" w:afterAutospacing="0" w:line="360" w:lineRule="auto"/>
        <w:ind w:left="0" w:right="355" w:firstLine="567"/>
        <w:jc w:val="both"/>
        <w:rPr>
          <w:sz w:val="28"/>
          <w:szCs w:val="28"/>
        </w:rPr>
      </w:pPr>
      <w:r w:rsidRPr="00861DA8">
        <w:rPr>
          <w:i/>
          <w:iCs/>
          <w:color w:val="000000"/>
          <w:sz w:val="28"/>
          <w:szCs w:val="28"/>
        </w:rPr>
        <w:t>Сравнение</w:t>
      </w:r>
      <w:r w:rsidRPr="00861DA8">
        <w:rPr>
          <w:rStyle w:val="apple-converted-space"/>
          <w:i/>
          <w:iCs/>
          <w:color w:val="000000"/>
          <w:sz w:val="28"/>
          <w:szCs w:val="28"/>
        </w:rPr>
        <w:t> </w:t>
      </w:r>
      <w:r w:rsidRPr="00861DA8">
        <w:rPr>
          <w:color w:val="000000"/>
          <w:sz w:val="28"/>
          <w:szCs w:val="28"/>
        </w:rPr>
        <w:t>—</w:t>
      </w:r>
      <w:r w:rsidRPr="00861DA8">
        <w:rPr>
          <w:rStyle w:val="apple-converted-space"/>
          <w:color w:val="000000"/>
          <w:sz w:val="28"/>
          <w:szCs w:val="28"/>
        </w:rPr>
        <w:t> </w:t>
      </w:r>
      <w:r w:rsidRPr="00861DA8">
        <w:rPr>
          <w:i/>
          <w:iCs/>
          <w:color w:val="000000"/>
          <w:sz w:val="28"/>
          <w:szCs w:val="28"/>
        </w:rPr>
        <w:t>познавательная операция, выявляющая сходство или различие объектов</w:t>
      </w:r>
      <w:r w:rsidRPr="00861DA8">
        <w:rPr>
          <w:rStyle w:val="apple-converted-space"/>
          <w:i/>
          <w:iCs/>
          <w:color w:val="000000"/>
          <w:sz w:val="28"/>
          <w:szCs w:val="28"/>
        </w:rPr>
        <w:t> </w:t>
      </w:r>
      <w:r w:rsidRPr="00861DA8">
        <w:rPr>
          <w:color w:val="000000"/>
          <w:sz w:val="28"/>
          <w:szCs w:val="28"/>
        </w:rPr>
        <w:t>(либо ступеней развития одного и того же объек</w:t>
      </w:r>
      <w:r w:rsidRPr="00861DA8">
        <w:rPr>
          <w:color w:val="000000"/>
          <w:sz w:val="28"/>
          <w:szCs w:val="28"/>
        </w:rPr>
        <w:softHyphen/>
        <w:t>та), т.е. их тождество и различия, но имеет смысл только в сово</w:t>
      </w:r>
      <w:r w:rsidRPr="00861DA8">
        <w:rPr>
          <w:color w:val="000000"/>
          <w:sz w:val="28"/>
          <w:szCs w:val="28"/>
        </w:rPr>
        <w:softHyphen/>
        <w:t xml:space="preserve">купности однородных предметов, образующих класс. Сравнение предметов в классе осуществляется по признакам, существенным для данного рассмотрения. При этом предметы, сравниваемые по одному признаку, могут быть несравнимы </w:t>
      </w:r>
      <w:r w:rsidR="004331CA" w:rsidRPr="00861DA8">
        <w:rPr>
          <w:color w:val="000000"/>
          <w:sz w:val="28"/>
          <w:szCs w:val="28"/>
        </w:rPr>
        <w:t>по-</w:t>
      </w:r>
      <w:r w:rsidRPr="00861DA8">
        <w:rPr>
          <w:color w:val="000000"/>
          <w:sz w:val="28"/>
          <w:szCs w:val="28"/>
        </w:rPr>
        <w:t xml:space="preserve">другому. Сравнение является основой такого логического приема, как </w:t>
      </w:r>
      <w:r w:rsidR="008C2341" w:rsidRPr="00861DA8">
        <w:rPr>
          <w:color w:val="000000"/>
          <w:sz w:val="28"/>
          <w:szCs w:val="28"/>
        </w:rPr>
        <w:t>ана</w:t>
      </w:r>
      <w:r w:rsidR="008C2341" w:rsidRPr="00861DA8">
        <w:rPr>
          <w:color w:val="000000"/>
          <w:sz w:val="28"/>
          <w:szCs w:val="28"/>
        </w:rPr>
        <w:softHyphen/>
        <w:t>логия</w:t>
      </w:r>
      <w:r w:rsidRPr="00861DA8">
        <w:rPr>
          <w:color w:val="000000"/>
          <w:sz w:val="28"/>
          <w:szCs w:val="28"/>
        </w:rPr>
        <w:t>, и служит исходным пунктом сравнительно-истори</w:t>
      </w:r>
      <w:r w:rsidRPr="00861DA8">
        <w:rPr>
          <w:color w:val="000000"/>
          <w:sz w:val="28"/>
          <w:szCs w:val="28"/>
        </w:rPr>
        <w:softHyphen/>
        <w:t>ческого метода. Его суть — выявление общего и особенного в позна</w:t>
      </w:r>
      <w:r w:rsidRPr="00861DA8">
        <w:rPr>
          <w:color w:val="000000"/>
          <w:sz w:val="28"/>
          <w:szCs w:val="28"/>
        </w:rPr>
        <w:softHyphen/>
        <w:t>нии различных ступеней (периодов, фаз) развития одного и того же явления или разных сосуществующих явлений.</w:t>
      </w:r>
      <w:r w:rsidR="00861DA8" w:rsidRPr="00861DA8">
        <w:rPr>
          <w:color w:val="000000"/>
          <w:sz w:val="28"/>
          <w:szCs w:val="28"/>
        </w:rPr>
        <w:t xml:space="preserve"> </w:t>
      </w:r>
    </w:p>
    <w:p w:rsidR="00861DA8" w:rsidRPr="00861DA8" w:rsidRDefault="00861DA8" w:rsidP="00861DA8">
      <w:pPr>
        <w:pStyle w:val="a3"/>
        <w:numPr>
          <w:ilvl w:val="0"/>
          <w:numId w:val="9"/>
        </w:numPr>
        <w:shd w:val="clear" w:color="auto" w:fill="FFFFFF"/>
        <w:tabs>
          <w:tab w:val="left" w:pos="0"/>
        </w:tabs>
        <w:spacing w:after="0" w:afterAutospacing="0" w:line="360" w:lineRule="auto"/>
        <w:ind w:left="0" w:right="355" w:firstLine="567"/>
        <w:jc w:val="both"/>
        <w:rPr>
          <w:sz w:val="28"/>
          <w:szCs w:val="28"/>
        </w:rPr>
      </w:pPr>
      <w:r w:rsidRPr="00861DA8">
        <w:rPr>
          <w:bCs/>
          <w:iCs/>
          <w:sz w:val="28"/>
          <w:szCs w:val="28"/>
        </w:rPr>
        <w:t xml:space="preserve">Описание </w:t>
      </w:r>
      <w:r w:rsidRPr="00861DA8">
        <w:rPr>
          <w:iCs/>
          <w:sz w:val="28"/>
          <w:szCs w:val="28"/>
        </w:rPr>
        <w:t xml:space="preserve">- </w:t>
      </w:r>
      <w:r w:rsidRPr="00861DA8">
        <w:rPr>
          <w:sz w:val="28"/>
          <w:szCs w:val="28"/>
        </w:rPr>
        <w:t>это фиксация средствами естественного и искусственн</w:t>
      </w:r>
      <w:r w:rsidRPr="00861DA8">
        <w:rPr>
          <w:sz w:val="28"/>
          <w:szCs w:val="28"/>
        </w:rPr>
        <w:t>о</w:t>
      </w:r>
      <w:r w:rsidRPr="00861DA8">
        <w:rPr>
          <w:sz w:val="28"/>
          <w:szCs w:val="28"/>
        </w:rPr>
        <w:t>го языка сведений об объектах, полученных в результате наблюдения. Опис</w:t>
      </w:r>
      <w:r w:rsidRPr="00861DA8">
        <w:rPr>
          <w:sz w:val="28"/>
          <w:szCs w:val="28"/>
        </w:rPr>
        <w:t>а</w:t>
      </w:r>
      <w:r w:rsidRPr="00861DA8">
        <w:rPr>
          <w:sz w:val="28"/>
          <w:szCs w:val="28"/>
        </w:rPr>
        <w:t xml:space="preserve">ние можно рассматривать как завершающий этап наблюдения. </w:t>
      </w:r>
      <w:proofErr w:type="gramStart"/>
      <w:r w:rsidRPr="00861DA8">
        <w:rPr>
          <w:sz w:val="28"/>
          <w:szCs w:val="28"/>
        </w:rPr>
        <w:t>С помощью описания чувственная информация переводится на язык пон</w:t>
      </w:r>
      <w:r w:rsidRPr="00861DA8">
        <w:rPr>
          <w:sz w:val="28"/>
          <w:szCs w:val="28"/>
        </w:rPr>
        <w:t>я</w:t>
      </w:r>
      <w:r w:rsidRPr="00861DA8">
        <w:rPr>
          <w:sz w:val="28"/>
          <w:szCs w:val="28"/>
        </w:rPr>
        <w:t>тий, знаков, схем, рисунков, графиков, цифр, принимая тем самым форму, удобную для дал</w:t>
      </w:r>
      <w:r w:rsidRPr="00861DA8">
        <w:rPr>
          <w:sz w:val="28"/>
          <w:szCs w:val="28"/>
        </w:rPr>
        <w:t>ь</w:t>
      </w:r>
      <w:r w:rsidRPr="00861DA8">
        <w:rPr>
          <w:sz w:val="28"/>
          <w:szCs w:val="28"/>
        </w:rPr>
        <w:t>нейшей рациональной обработки (систематизации, классификации, обобщ</w:t>
      </w:r>
      <w:r w:rsidRPr="00861DA8">
        <w:rPr>
          <w:sz w:val="28"/>
          <w:szCs w:val="28"/>
        </w:rPr>
        <w:t>е</w:t>
      </w:r>
      <w:r w:rsidRPr="00861DA8">
        <w:rPr>
          <w:sz w:val="28"/>
          <w:szCs w:val="28"/>
        </w:rPr>
        <w:t>ния).</w:t>
      </w:r>
      <w:proofErr w:type="gramEnd"/>
      <w:r w:rsidRPr="00861DA8">
        <w:rPr>
          <w:sz w:val="28"/>
          <w:szCs w:val="28"/>
        </w:rPr>
        <w:t xml:space="preserve"> </w:t>
      </w:r>
      <w:r w:rsidRPr="00861DA8">
        <w:rPr>
          <w:bCs/>
          <w:iCs/>
          <w:sz w:val="28"/>
          <w:szCs w:val="28"/>
        </w:rPr>
        <w:t xml:space="preserve">Описания бывают двух видов: </w:t>
      </w:r>
      <w:r w:rsidRPr="00861DA8">
        <w:rPr>
          <w:sz w:val="28"/>
          <w:szCs w:val="28"/>
        </w:rPr>
        <w:t>качественные и  количественные, которые формируются в результате измерительных процедур. Описания результатов наблюдений составляют эмпирический базис на</w:t>
      </w:r>
      <w:r w:rsidRPr="00861DA8">
        <w:rPr>
          <w:sz w:val="28"/>
          <w:szCs w:val="28"/>
        </w:rPr>
        <w:t>у</w:t>
      </w:r>
      <w:r w:rsidRPr="00861DA8">
        <w:rPr>
          <w:sz w:val="28"/>
          <w:szCs w:val="28"/>
        </w:rPr>
        <w:t>ки, опираясь на который, исследователи создают эмпирические обобщения, сравн</w:t>
      </w:r>
      <w:r w:rsidRPr="00861DA8">
        <w:rPr>
          <w:sz w:val="28"/>
          <w:szCs w:val="28"/>
        </w:rPr>
        <w:t>и</w:t>
      </w:r>
      <w:r w:rsidRPr="00861DA8">
        <w:rPr>
          <w:sz w:val="28"/>
          <w:szCs w:val="28"/>
        </w:rPr>
        <w:t>вают изучаемые объекты по тем или иным параметрам, устанавливают последовательность этапов их развития, проводят классиф</w:t>
      </w:r>
      <w:r w:rsidRPr="00861DA8">
        <w:rPr>
          <w:sz w:val="28"/>
          <w:szCs w:val="28"/>
        </w:rPr>
        <w:t>и</w:t>
      </w:r>
      <w:r w:rsidRPr="00861DA8">
        <w:rPr>
          <w:sz w:val="28"/>
          <w:szCs w:val="28"/>
        </w:rPr>
        <w:t xml:space="preserve">кацию и пр. </w:t>
      </w:r>
      <w:r w:rsidRPr="00861DA8">
        <w:rPr>
          <w:bCs/>
          <w:iCs/>
          <w:sz w:val="28"/>
          <w:szCs w:val="28"/>
        </w:rPr>
        <w:t>Описание должно отвечать ряду требований:</w:t>
      </w:r>
      <w:r w:rsidRPr="00861DA8">
        <w:rPr>
          <w:sz w:val="28"/>
          <w:szCs w:val="28"/>
        </w:rPr>
        <w:t xml:space="preserve"> быть по возможности более полным, точным, объективным, давать достоверную и адекватную картину самого объекта, использовать понятия, имеющие однозначный смысл. Почти все науки проходят «описательную» стадию в своем развитии. Причем, если меняются средства описания, то часто создается новая система понятий, а вм</w:t>
      </w:r>
      <w:r w:rsidRPr="00861DA8">
        <w:rPr>
          <w:sz w:val="28"/>
          <w:szCs w:val="28"/>
        </w:rPr>
        <w:t>е</w:t>
      </w:r>
      <w:r w:rsidRPr="00861DA8">
        <w:rPr>
          <w:sz w:val="28"/>
          <w:szCs w:val="28"/>
        </w:rPr>
        <w:t>сте с ней меняется и парадигма в самой науке.</w:t>
      </w:r>
    </w:p>
    <w:p w:rsidR="009166A3" w:rsidRDefault="009166A3" w:rsidP="00861DA8">
      <w:pPr>
        <w:pStyle w:val="a3"/>
        <w:shd w:val="clear" w:color="auto" w:fill="FFFFFF"/>
        <w:tabs>
          <w:tab w:val="left" w:pos="0"/>
        </w:tabs>
        <w:spacing w:after="0" w:afterAutospacing="0" w:line="360" w:lineRule="auto"/>
        <w:ind w:firstLine="567"/>
        <w:jc w:val="both"/>
        <w:rPr>
          <w:color w:val="000000"/>
          <w:sz w:val="28"/>
          <w:szCs w:val="28"/>
        </w:rPr>
      </w:pPr>
    </w:p>
    <w:p w:rsidR="009166A3" w:rsidRDefault="009166A3" w:rsidP="009166A3">
      <w:pPr>
        <w:pStyle w:val="a3"/>
        <w:shd w:val="clear" w:color="auto" w:fill="FFFFFF"/>
        <w:tabs>
          <w:tab w:val="left" w:pos="0"/>
        </w:tabs>
        <w:spacing w:after="0" w:afterAutospacing="0" w:line="360" w:lineRule="auto"/>
        <w:ind w:firstLine="567"/>
        <w:jc w:val="both"/>
        <w:rPr>
          <w:color w:val="000000"/>
          <w:sz w:val="28"/>
          <w:szCs w:val="28"/>
        </w:rPr>
      </w:pPr>
    </w:p>
    <w:p w:rsidR="009166A3" w:rsidRDefault="009166A3" w:rsidP="009166A3">
      <w:pPr>
        <w:pStyle w:val="a3"/>
        <w:shd w:val="clear" w:color="auto" w:fill="FFFFFF"/>
        <w:tabs>
          <w:tab w:val="left" w:pos="0"/>
        </w:tabs>
        <w:spacing w:after="0" w:afterAutospacing="0" w:line="360" w:lineRule="auto"/>
        <w:ind w:firstLine="567"/>
        <w:jc w:val="both"/>
        <w:rPr>
          <w:color w:val="000000"/>
          <w:sz w:val="28"/>
          <w:szCs w:val="28"/>
        </w:rPr>
      </w:pPr>
    </w:p>
    <w:p w:rsidR="00CA1564" w:rsidRDefault="00861DA8" w:rsidP="00861DA8">
      <w:pPr>
        <w:pStyle w:val="a3"/>
        <w:shd w:val="clear" w:color="auto" w:fill="FFFFFF"/>
        <w:tabs>
          <w:tab w:val="left" w:pos="0"/>
        </w:tabs>
        <w:spacing w:after="0" w:afterAutospacing="0" w:line="360" w:lineRule="auto"/>
        <w:ind w:firstLine="567"/>
        <w:jc w:val="center"/>
        <w:rPr>
          <w:color w:val="000000"/>
          <w:sz w:val="28"/>
          <w:szCs w:val="28"/>
        </w:rPr>
      </w:pPr>
      <w:r>
        <w:rPr>
          <w:color w:val="000000"/>
          <w:sz w:val="28"/>
          <w:szCs w:val="28"/>
        </w:rPr>
        <w:t>Ли</w:t>
      </w:r>
      <w:r w:rsidR="009166A3">
        <w:rPr>
          <w:color w:val="000000"/>
          <w:sz w:val="28"/>
          <w:szCs w:val="28"/>
        </w:rPr>
        <w:t>тератур</w:t>
      </w:r>
      <w:r>
        <w:rPr>
          <w:color w:val="000000"/>
          <w:sz w:val="28"/>
          <w:szCs w:val="28"/>
        </w:rPr>
        <w:t>а</w:t>
      </w:r>
      <w:r w:rsidR="009166A3">
        <w:rPr>
          <w:color w:val="000000"/>
          <w:sz w:val="28"/>
          <w:szCs w:val="28"/>
        </w:rPr>
        <w:t>:</w:t>
      </w:r>
    </w:p>
    <w:p w:rsidR="009166A3" w:rsidRPr="00861DA8" w:rsidRDefault="008A61E2" w:rsidP="00861DA8">
      <w:pPr>
        <w:pStyle w:val="a3"/>
        <w:numPr>
          <w:ilvl w:val="0"/>
          <w:numId w:val="4"/>
        </w:numPr>
        <w:shd w:val="clear" w:color="auto" w:fill="FFFFFF"/>
        <w:tabs>
          <w:tab w:val="left" w:pos="0"/>
        </w:tabs>
        <w:spacing w:after="0" w:afterAutospacing="0" w:line="360" w:lineRule="auto"/>
        <w:ind w:firstLine="567"/>
        <w:jc w:val="both"/>
        <w:rPr>
          <w:sz w:val="28"/>
          <w:szCs w:val="28"/>
        </w:rPr>
      </w:pPr>
      <w:hyperlink r:id="rId5" w:history="1">
        <w:r w:rsidR="009166A3" w:rsidRPr="00861DA8">
          <w:rPr>
            <w:sz w:val="28"/>
            <w:szCs w:val="28"/>
          </w:rPr>
          <w:t>Абрамова</w:t>
        </w:r>
        <w:r w:rsidR="00861DA8" w:rsidRPr="00861DA8">
          <w:rPr>
            <w:sz w:val="28"/>
            <w:szCs w:val="28"/>
          </w:rPr>
          <w:t>,</w:t>
        </w:r>
        <w:r w:rsidR="009166A3" w:rsidRPr="00861DA8">
          <w:rPr>
            <w:sz w:val="28"/>
            <w:szCs w:val="28"/>
          </w:rPr>
          <w:t xml:space="preserve"> Н.Т.</w:t>
        </w:r>
      </w:hyperlink>
      <w:r w:rsidR="009166A3" w:rsidRPr="00861DA8">
        <w:rPr>
          <w:sz w:val="28"/>
          <w:szCs w:val="28"/>
        </w:rPr>
        <w:t xml:space="preserve"> Границы </w:t>
      </w:r>
      <w:proofErr w:type="spellStart"/>
      <w:r w:rsidR="009166A3" w:rsidRPr="00861DA8">
        <w:rPr>
          <w:sz w:val="28"/>
          <w:szCs w:val="28"/>
        </w:rPr>
        <w:t>фундаменталистского</w:t>
      </w:r>
      <w:proofErr w:type="spellEnd"/>
      <w:r w:rsidR="009166A3" w:rsidRPr="00861DA8">
        <w:rPr>
          <w:sz w:val="28"/>
          <w:szCs w:val="28"/>
        </w:rPr>
        <w:t xml:space="preserve"> идеала и новый образ науки</w:t>
      </w:r>
      <w:r w:rsidR="00861DA8" w:rsidRPr="00861DA8">
        <w:rPr>
          <w:sz w:val="28"/>
          <w:szCs w:val="28"/>
        </w:rPr>
        <w:t xml:space="preserve"> / Н.Т. Абрамова </w:t>
      </w:r>
      <w:r w:rsidR="009166A3" w:rsidRPr="00861DA8">
        <w:rPr>
          <w:sz w:val="28"/>
          <w:szCs w:val="28"/>
        </w:rPr>
        <w:t>//</w:t>
      </w:r>
      <w:r w:rsidR="00861DA8" w:rsidRPr="00861DA8">
        <w:rPr>
          <w:sz w:val="28"/>
          <w:szCs w:val="28"/>
        </w:rPr>
        <w:t xml:space="preserve"> </w:t>
      </w:r>
      <w:hyperlink r:id="rId6" w:tooltip="Философские науки" w:history="1">
        <w:r w:rsidR="009166A3" w:rsidRPr="00861DA8">
          <w:rPr>
            <w:sz w:val="28"/>
            <w:szCs w:val="28"/>
          </w:rPr>
          <w:t>Философские науки</w:t>
        </w:r>
      </w:hyperlink>
      <w:r w:rsidR="00861DA8" w:rsidRPr="00861DA8">
        <w:t>.-</w:t>
      </w:r>
      <w:r w:rsidR="009166A3" w:rsidRPr="00861DA8">
        <w:rPr>
          <w:sz w:val="28"/>
          <w:szCs w:val="28"/>
        </w:rPr>
        <w:t>1989.</w:t>
      </w:r>
      <w:r w:rsidR="00861DA8" w:rsidRPr="00861DA8">
        <w:rPr>
          <w:sz w:val="28"/>
          <w:szCs w:val="28"/>
        </w:rPr>
        <w:t>-</w:t>
      </w:r>
      <w:r w:rsidR="009166A3" w:rsidRPr="00861DA8">
        <w:rPr>
          <w:sz w:val="28"/>
          <w:szCs w:val="28"/>
        </w:rPr>
        <w:t xml:space="preserve"> № 11.</w:t>
      </w:r>
      <w:r w:rsidR="00861DA8" w:rsidRPr="00861DA8">
        <w:rPr>
          <w:sz w:val="28"/>
          <w:szCs w:val="28"/>
        </w:rPr>
        <w:t>-</w:t>
      </w:r>
      <w:r w:rsidR="009166A3" w:rsidRPr="00861DA8">
        <w:rPr>
          <w:sz w:val="28"/>
          <w:szCs w:val="28"/>
        </w:rPr>
        <w:t xml:space="preserve"> С. 39-50</w:t>
      </w:r>
      <w:r w:rsidR="00861DA8" w:rsidRPr="00861DA8">
        <w:rPr>
          <w:sz w:val="28"/>
          <w:szCs w:val="28"/>
        </w:rPr>
        <w:t>.</w:t>
      </w:r>
    </w:p>
    <w:p w:rsidR="009166A3" w:rsidRPr="00861DA8" w:rsidRDefault="009166A3" w:rsidP="00861DA8">
      <w:pPr>
        <w:pStyle w:val="a8"/>
        <w:numPr>
          <w:ilvl w:val="0"/>
          <w:numId w:val="4"/>
        </w:numPr>
        <w:shd w:val="clear" w:color="auto" w:fill="FFFFFF"/>
        <w:tabs>
          <w:tab w:val="left" w:pos="0"/>
        </w:tabs>
        <w:spacing w:before="100" w:beforeAutospacing="1" w:after="24" w:line="360" w:lineRule="auto"/>
        <w:ind w:firstLine="567"/>
        <w:jc w:val="both"/>
        <w:rPr>
          <w:rFonts w:ascii="Times New Roman" w:eastAsia="Times New Roman" w:hAnsi="Times New Roman" w:cs="Times New Roman"/>
          <w:sz w:val="28"/>
          <w:szCs w:val="28"/>
          <w:lang w:eastAsia="ru-RU"/>
        </w:rPr>
      </w:pPr>
      <w:proofErr w:type="spellStart"/>
      <w:r w:rsidRPr="00861DA8">
        <w:rPr>
          <w:rFonts w:ascii="Times New Roman" w:eastAsia="Times New Roman" w:hAnsi="Times New Roman" w:cs="Times New Roman"/>
          <w:iCs/>
          <w:sz w:val="28"/>
          <w:szCs w:val="28"/>
          <w:lang w:eastAsia="ru-RU"/>
        </w:rPr>
        <w:t>Кохановский</w:t>
      </w:r>
      <w:proofErr w:type="spellEnd"/>
      <w:r w:rsidR="00861DA8" w:rsidRPr="00861DA8">
        <w:rPr>
          <w:rFonts w:ascii="Times New Roman" w:eastAsia="Times New Roman" w:hAnsi="Times New Roman" w:cs="Times New Roman"/>
          <w:iCs/>
          <w:sz w:val="28"/>
          <w:szCs w:val="28"/>
          <w:lang w:eastAsia="ru-RU"/>
        </w:rPr>
        <w:t>,</w:t>
      </w:r>
      <w:r w:rsidRPr="00861DA8">
        <w:rPr>
          <w:rFonts w:ascii="Times New Roman" w:eastAsia="Times New Roman" w:hAnsi="Times New Roman" w:cs="Times New Roman"/>
          <w:iCs/>
          <w:sz w:val="28"/>
          <w:szCs w:val="28"/>
          <w:lang w:eastAsia="ru-RU"/>
        </w:rPr>
        <w:t xml:space="preserve"> В. П. </w:t>
      </w:r>
      <w:r w:rsidR="00861DA8" w:rsidRPr="00861DA8">
        <w:rPr>
          <w:rFonts w:ascii="Times New Roman" w:eastAsia="Times New Roman" w:hAnsi="Times New Roman" w:cs="Times New Roman"/>
          <w:sz w:val="28"/>
          <w:szCs w:val="28"/>
          <w:lang w:eastAsia="ru-RU"/>
        </w:rPr>
        <w:t xml:space="preserve">Основы философии науки / В.П. </w:t>
      </w:r>
      <w:proofErr w:type="spellStart"/>
      <w:r w:rsidR="00861DA8" w:rsidRPr="00861DA8">
        <w:rPr>
          <w:rFonts w:ascii="Times New Roman" w:eastAsia="Times New Roman" w:hAnsi="Times New Roman" w:cs="Times New Roman"/>
          <w:sz w:val="28"/>
          <w:szCs w:val="28"/>
          <w:lang w:eastAsia="ru-RU"/>
        </w:rPr>
        <w:t>Кохановский</w:t>
      </w:r>
      <w:proofErr w:type="spellEnd"/>
      <w:r w:rsidR="00861DA8" w:rsidRPr="00861DA8">
        <w:rPr>
          <w:rFonts w:ascii="Times New Roman" w:eastAsia="Times New Roman" w:hAnsi="Times New Roman" w:cs="Times New Roman"/>
          <w:sz w:val="28"/>
          <w:szCs w:val="28"/>
          <w:lang w:eastAsia="ru-RU"/>
        </w:rPr>
        <w:t xml:space="preserve"> и др.-</w:t>
      </w:r>
      <w:r w:rsidRPr="00861DA8">
        <w:rPr>
          <w:rFonts w:ascii="Times New Roman" w:eastAsia="Times New Roman" w:hAnsi="Times New Roman" w:cs="Times New Roman"/>
          <w:sz w:val="28"/>
          <w:szCs w:val="28"/>
          <w:lang w:eastAsia="ru-RU"/>
        </w:rPr>
        <w:t xml:space="preserve"> М.: Феникс, 2007.</w:t>
      </w:r>
      <w:r w:rsidR="00861DA8" w:rsidRPr="00861DA8">
        <w:rPr>
          <w:rFonts w:ascii="Times New Roman" w:eastAsia="Times New Roman" w:hAnsi="Times New Roman" w:cs="Times New Roman"/>
          <w:sz w:val="28"/>
          <w:szCs w:val="28"/>
          <w:lang w:eastAsia="ru-RU"/>
        </w:rPr>
        <w:t>-</w:t>
      </w:r>
      <w:r w:rsidRPr="00861DA8">
        <w:rPr>
          <w:rFonts w:ascii="Times New Roman" w:eastAsia="Times New Roman" w:hAnsi="Times New Roman" w:cs="Times New Roman"/>
          <w:sz w:val="28"/>
          <w:szCs w:val="28"/>
          <w:lang w:eastAsia="ru-RU"/>
        </w:rPr>
        <w:t xml:space="preserve"> 608 </w:t>
      </w:r>
      <w:proofErr w:type="gramStart"/>
      <w:r w:rsidRPr="00861DA8">
        <w:rPr>
          <w:rFonts w:ascii="Times New Roman" w:eastAsia="Times New Roman" w:hAnsi="Times New Roman" w:cs="Times New Roman"/>
          <w:sz w:val="28"/>
          <w:szCs w:val="28"/>
          <w:lang w:eastAsia="ru-RU"/>
        </w:rPr>
        <w:t>с</w:t>
      </w:r>
      <w:proofErr w:type="gramEnd"/>
      <w:r w:rsidR="00861DA8" w:rsidRPr="00861DA8">
        <w:rPr>
          <w:rFonts w:ascii="Times New Roman" w:eastAsia="Times New Roman" w:hAnsi="Times New Roman" w:cs="Times New Roman"/>
          <w:sz w:val="28"/>
          <w:szCs w:val="28"/>
          <w:lang w:eastAsia="ru-RU"/>
        </w:rPr>
        <w:t>.</w:t>
      </w:r>
      <w:r w:rsidRPr="00861DA8">
        <w:rPr>
          <w:rFonts w:ascii="Times New Roman" w:eastAsia="Times New Roman" w:hAnsi="Times New Roman" w:cs="Times New Roman"/>
          <w:sz w:val="28"/>
          <w:szCs w:val="28"/>
          <w:lang w:eastAsia="ru-RU"/>
        </w:rPr>
        <w:t> </w:t>
      </w:r>
    </w:p>
    <w:p w:rsidR="009166A3" w:rsidRPr="00861DA8" w:rsidRDefault="009166A3" w:rsidP="00861DA8">
      <w:pPr>
        <w:pStyle w:val="a8"/>
        <w:numPr>
          <w:ilvl w:val="0"/>
          <w:numId w:val="4"/>
        </w:numPr>
        <w:shd w:val="clear" w:color="auto" w:fill="FFFFFF"/>
        <w:tabs>
          <w:tab w:val="left" w:pos="0"/>
        </w:tabs>
        <w:spacing w:before="100" w:beforeAutospacing="1" w:after="24" w:line="360" w:lineRule="auto"/>
        <w:ind w:firstLine="567"/>
        <w:jc w:val="both"/>
        <w:rPr>
          <w:rFonts w:ascii="Times New Roman" w:eastAsia="Times New Roman" w:hAnsi="Times New Roman" w:cs="Times New Roman"/>
          <w:sz w:val="28"/>
          <w:szCs w:val="28"/>
          <w:lang w:eastAsia="ru-RU"/>
        </w:rPr>
      </w:pPr>
      <w:proofErr w:type="spellStart"/>
      <w:r w:rsidRPr="00861DA8">
        <w:rPr>
          <w:rFonts w:ascii="Times New Roman" w:eastAsia="Times New Roman" w:hAnsi="Times New Roman" w:cs="Times New Roman"/>
          <w:iCs/>
          <w:sz w:val="28"/>
          <w:szCs w:val="28"/>
          <w:lang w:eastAsia="ru-RU"/>
        </w:rPr>
        <w:t>Москатова</w:t>
      </w:r>
      <w:proofErr w:type="spellEnd"/>
      <w:r w:rsidR="00861DA8" w:rsidRPr="00861DA8">
        <w:rPr>
          <w:rFonts w:ascii="Times New Roman" w:eastAsia="Times New Roman" w:hAnsi="Times New Roman" w:cs="Times New Roman"/>
          <w:iCs/>
          <w:sz w:val="28"/>
          <w:szCs w:val="28"/>
          <w:lang w:eastAsia="ru-RU"/>
        </w:rPr>
        <w:t xml:space="preserve">, </w:t>
      </w:r>
      <w:r w:rsidRPr="00861DA8">
        <w:rPr>
          <w:rFonts w:ascii="Times New Roman" w:eastAsia="Times New Roman" w:hAnsi="Times New Roman" w:cs="Times New Roman"/>
          <w:iCs/>
          <w:sz w:val="28"/>
          <w:szCs w:val="28"/>
          <w:lang w:eastAsia="ru-RU"/>
        </w:rPr>
        <w:t>А. К.</w:t>
      </w:r>
      <w:r w:rsidRPr="00861DA8">
        <w:rPr>
          <w:rFonts w:ascii="Times New Roman" w:eastAsia="Times New Roman" w:hAnsi="Times New Roman" w:cs="Times New Roman"/>
          <w:sz w:val="28"/>
          <w:szCs w:val="28"/>
          <w:lang w:eastAsia="ru-RU"/>
        </w:rPr>
        <w:t> </w:t>
      </w:r>
      <w:hyperlink r:id="rId7" w:history="1">
        <w:proofErr w:type="spellStart"/>
        <w:r w:rsidRPr="00861DA8">
          <w:rPr>
            <w:rFonts w:ascii="Times New Roman" w:eastAsia="Times New Roman" w:hAnsi="Times New Roman" w:cs="Times New Roman"/>
            <w:sz w:val="28"/>
            <w:szCs w:val="28"/>
            <w:lang w:eastAsia="ru-RU"/>
          </w:rPr>
          <w:t>Когнитивность</w:t>
        </w:r>
        <w:proofErr w:type="spellEnd"/>
        <w:r w:rsidRPr="00861DA8">
          <w:rPr>
            <w:rFonts w:ascii="Times New Roman" w:eastAsia="Times New Roman" w:hAnsi="Times New Roman" w:cs="Times New Roman"/>
            <w:sz w:val="28"/>
            <w:szCs w:val="28"/>
            <w:lang w:eastAsia="ru-RU"/>
          </w:rPr>
          <w:t xml:space="preserve"> как основа профессионального мастерства психолога</w:t>
        </w:r>
      </w:hyperlink>
      <w:r w:rsidRPr="00861DA8">
        <w:rPr>
          <w:rFonts w:ascii="Times New Roman" w:eastAsia="Times New Roman" w:hAnsi="Times New Roman" w:cs="Times New Roman"/>
          <w:sz w:val="28"/>
          <w:szCs w:val="28"/>
          <w:lang w:eastAsia="ru-RU"/>
        </w:rPr>
        <w:t> </w:t>
      </w:r>
      <w:r w:rsidR="00861DA8" w:rsidRPr="00861DA8">
        <w:rPr>
          <w:rFonts w:ascii="Times New Roman" w:eastAsia="Times New Roman" w:hAnsi="Times New Roman" w:cs="Times New Roman"/>
          <w:sz w:val="28"/>
          <w:szCs w:val="28"/>
          <w:lang w:eastAsia="ru-RU"/>
        </w:rPr>
        <w:t xml:space="preserve">/ А.К. </w:t>
      </w:r>
      <w:proofErr w:type="spellStart"/>
      <w:r w:rsidR="00861DA8" w:rsidRPr="00861DA8">
        <w:rPr>
          <w:rFonts w:ascii="Times New Roman" w:eastAsia="Times New Roman" w:hAnsi="Times New Roman" w:cs="Times New Roman"/>
          <w:sz w:val="28"/>
          <w:szCs w:val="28"/>
          <w:lang w:eastAsia="ru-RU"/>
        </w:rPr>
        <w:t>Москатова</w:t>
      </w:r>
      <w:proofErr w:type="spellEnd"/>
      <w:r w:rsidR="00861DA8" w:rsidRPr="00861DA8">
        <w:rPr>
          <w:rFonts w:ascii="Times New Roman" w:eastAsia="Times New Roman" w:hAnsi="Times New Roman" w:cs="Times New Roman"/>
          <w:sz w:val="28"/>
          <w:szCs w:val="28"/>
          <w:lang w:eastAsia="ru-RU"/>
        </w:rPr>
        <w:t xml:space="preserve"> </w:t>
      </w:r>
      <w:r w:rsidRPr="00861DA8">
        <w:rPr>
          <w:rFonts w:ascii="Times New Roman" w:eastAsia="Times New Roman" w:hAnsi="Times New Roman" w:cs="Times New Roman"/>
          <w:sz w:val="28"/>
          <w:szCs w:val="28"/>
          <w:lang w:eastAsia="ru-RU"/>
        </w:rPr>
        <w:t>//</w:t>
      </w:r>
      <w:r w:rsidR="00861DA8" w:rsidRPr="00861DA8">
        <w:rPr>
          <w:rFonts w:ascii="Times New Roman" w:eastAsia="Times New Roman" w:hAnsi="Times New Roman" w:cs="Times New Roman"/>
          <w:sz w:val="28"/>
          <w:szCs w:val="28"/>
          <w:lang w:eastAsia="ru-RU"/>
        </w:rPr>
        <w:t xml:space="preserve"> </w:t>
      </w:r>
      <w:r w:rsidRPr="00861DA8">
        <w:rPr>
          <w:rFonts w:ascii="Times New Roman" w:eastAsia="Times New Roman" w:hAnsi="Times New Roman" w:cs="Times New Roman"/>
          <w:sz w:val="28"/>
          <w:szCs w:val="28"/>
          <w:lang w:eastAsia="ru-RU"/>
        </w:rPr>
        <w:t>Вестник академии знаний. — 2012. — № 2. — С. 41—49.</w:t>
      </w:r>
    </w:p>
    <w:p w:rsidR="00861DA8" w:rsidRPr="00861DA8" w:rsidRDefault="008A61E2" w:rsidP="00861DA8">
      <w:pPr>
        <w:pStyle w:val="a8"/>
        <w:numPr>
          <w:ilvl w:val="0"/>
          <w:numId w:val="4"/>
        </w:numPr>
        <w:shd w:val="clear" w:color="auto" w:fill="FFFFFF"/>
        <w:tabs>
          <w:tab w:val="left" w:pos="0"/>
        </w:tabs>
        <w:spacing w:before="100" w:beforeAutospacing="1" w:after="24" w:line="360" w:lineRule="auto"/>
        <w:ind w:firstLine="567"/>
        <w:jc w:val="both"/>
        <w:rPr>
          <w:rFonts w:ascii="Times New Roman" w:eastAsia="Times New Roman" w:hAnsi="Times New Roman" w:cs="Times New Roman"/>
          <w:sz w:val="28"/>
          <w:szCs w:val="28"/>
          <w:lang w:eastAsia="ru-RU"/>
        </w:rPr>
      </w:pPr>
      <w:hyperlink r:id="rId8" w:history="1">
        <w:r w:rsidR="009166A3" w:rsidRPr="00861DA8">
          <w:rPr>
            <w:rFonts w:ascii="Times New Roman" w:eastAsia="Times New Roman" w:hAnsi="Times New Roman" w:cs="Times New Roman"/>
            <w:sz w:val="28"/>
            <w:szCs w:val="28"/>
            <w:lang w:eastAsia="ru-RU"/>
          </w:rPr>
          <w:t>Огурцов</w:t>
        </w:r>
        <w:r w:rsidR="00861DA8" w:rsidRPr="00861DA8">
          <w:rPr>
            <w:rFonts w:ascii="Times New Roman" w:eastAsia="Times New Roman" w:hAnsi="Times New Roman" w:cs="Times New Roman"/>
            <w:sz w:val="28"/>
            <w:szCs w:val="28"/>
            <w:lang w:eastAsia="ru-RU"/>
          </w:rPr>
          <w:t>,</w:t>
        </w:r>
        <w:r w:rsidR="009166A3" w:rsidRPr="00861DA8">
          <w:rPr>
            <w:rFonts w:ascii="Times New Roman" w:eastAsia="Times New Roman" w:hAnsi="Times New Roman" w:cs="Times New Roman"/>
            <w:sz w:val="28"/>
            <w:szCs w:val="28"/>
            <w:lang w:eastAsia="ru-RU"/>
          </w:rPr>
          <w:t xml:space="preserve"> А.П.</w:t>
        </w:r>
      </w:hyperlink>
      <w:r w:rsidR="009166A3" w:rsidRPr="00861DA8">
        <w:rPr>
          <w:rFonts w:ascii="Times New Roman" w:eastAsia="Times New Roman" w:hAnsi="Times New Roman" w:cs="Times New Roman"/>
          <w:sz w:val="28"/>
          <w:szCs w:val="28"/>
          <w:lang w:eastAsia="ru-RU"/>
        </w:rPr>
        <w:t> Философия науки в 20 веке: успехи и поражения</w:t>
      </w:r>
      <w:r w:rsidR="00861DA8" w:rsidRPr="00861DA8">
        <w:rPr>
          <w:rFonts w:ascii="Times New Roman" w:eastAsia="Times New Roman" w:hAnsi="Times New Roman" w:cs="Times New Roman"/>
          <w:sz w:val="28"/>
          <w:szCs w:val="28"/>
          <w:lang w:eastAsia="ru-RU"/>
        </w:rPr>
        <w:t xml:space="preserve"> / А.П. Огурцов </w:t>
      </w:r>
      <w:r w:rsidR="009166A3" w:rsidRPr="00861DA8">
        <w:rPr>
          <w:rFonts w:ascii="Times New Roman" w:eastAsia="Times New Roman" w:hAnsi="Times New Roman" w:cs="Times New Roman"/>
          <w:sz w:val="28"/>
          <w:szCs w:val="28"/>
          <w:lang w:eastAsia="ru-RU"/>
        </w:rPr>
        <w:t>//</w:t>
      </w:r>
      <w:r w:rsidR="00861DA8" w:rsidRPr="00861DA8">
        <w:rPr>
          <w:rFonts w:ascii="Times New Roman" w:eastAsia="Times New Roman" w:hAnsi="Times New Roman" w:cs="Times New Roman"/>
          <w:sz w:val="28"/>
          <w:szCs w:val="28"/>
          <w:lang w:eastAsia="ru-RU"/>
        </w:rPr>
        <w:t xml:space="preserve"> </w:t>
      </w:r>
      <w:hyperlink r:id="rId9" w:tooltip="Философия науки и техники" w:history="1">
        <w:r w:rsidR="009166A3" w:rsidRPr="00861DA8">
          <w:rPr>
            <w:rFonts w:ascii="Times New Roman" w:eastAsia="Times New Roman" w:hAnsi="Times New Roman" w:cs="Times New Roman"/>
            <w:sz w:val="28"/>
            <w:szCs w:val="28"/>
            <w:lang w:eastAsia="ru-RU"/>
          </w:rPr>
          <w:t>Философия науки.</w:t>
        </w:r>
      </w:hyperlink>
      <w:r w:rsidR="00861DA8" w:rsidRPr="00861DA8">
        <w:rPr>
          <w:rFonts w:ascii="Times New Roman" w:hAnsi="Times New Roman" w:cs="Times New Roman"/>
        </w:rPr>
        <w:t>-</w:t>
      </w:r>
      <w:r w:rsidR="009166A3" w:rsidRPr="00861DA8">
        <w:rPr>
          <w:rFonts w:ascii="Times New Roman" w:eastAsia="Times New Roman" w:hAnsi="Times New Roman" w:cs="Times New Roman"/>
          <w:sz w:val="28"/>
          <w:szCs w:val="28"/>
          <w:lang w:eastAsia="ru-RU"/>
        </w:rPr>
        <w:t xml:space="preserve"> 2000. -</w:t>
      </w:r>
      <w:proofErr w:type="spellStart"/>
      <w:r w:rsidR="009166A3" w:rsidRPr="00861DA8">
        <w:rPr>
          <w:rFonts w:ascii="Times New Roman" w:eastAsia="Times New Roman" w:hAnsi="Times New Roman" w:cs="Times New Roman"/>
          <w:sz w:val="28"/>
          <w:szCs w:val="28"/>
          <w:lang w:eastAsia="ru-RU"/>
        </w:rPr>
        <w:t>Вып</w:t>
      </w:r>
      <w:proofErr w:type="spellEnd"/>
      <w:r w:rsidR="009166A3" w:rsidRPr="00861DA8">
        <w:rPr>
          <w:rFonts w:ascii="Times New Roman" w:eastAsia="Times New Roman" w:hAnsi="Times New Roman" w:cs="Times New Roman"/>
          <w:sz w:val="28"/>
          <w:szCs w:val="28"/>
          <w:lang w:eastAsia="ru-RU"/>
        </w:rPr>
        <w:t>. 6.</w:t>
      </w:r>
      <w:r w:rsidR="00861DA8" w:rsidRPr="00861DA8">
        <w:rPr>
          <w:rFonts w:ascii="Times New Roman" w:eastAsia="Times New Roman" w:hAnsi="Times New Roman" w:cs="Times New Roman"/>
          <w:sz w:val="28"/>
          <w:szCs w:val="28"/>
          <w:lang w:eastAsia="ru-RU"/>
        </w:rPr>
        <w:t xml:space="preserve"> С. 45-48.</w:t>
      </w:r>
    </w:p>
    <w:p w:rsidR="009166A3" w:rsidRPr="00861DA8" w:rsidRDefault="008A61E2" w:rsidP="00861DA8">
      <w:pPr>
        <w:pStyle w:val="a8"/>
        <w:numPr>
          <w:ilvl w:val="0"/>
          <w:numId w:val="4"/>
        </w:numPr>
        <w:shd w:val="clear" w:color="auto" w:fill="FFFFFF"/>
        <w:tabs>
          <w:tab w:val="left" w:pos="0"/>
        </w:tabs>
        <w:spacing w:before="100" w:beforeAutospacing="1" w:after="24" w:line="360" w:lineRule="auto"/>
        <w:ind w:firstLine="567"/>
        <w:jc w:val="both"/>
        <w:rPr>
          <w:rFonts w:ascii="Times New Roman" w:eastAsia="Times New Roman" w:hAnsi="Times New Roman" w:cs="Times New Roman"/>
          <w:sz w:val="28"/>
          <w:szCs w:val="28"/>
          <w:lang w:eastAsia="ru-RU"/>
        </w:rPr>
      </w:pPr>
      <w:hyperlink r:id="rId10" w:history="1">
        <w:r w:rsidR="009166A3" w:rsidRPr="00861DA8">
          <w:rPr>
            <w:rFonts w:ascii="Times New Roman" w:eastAsia="Times New Roman" w:hAnsi="Times New Roman" w:cs="Times New Roman"/>
            <w:sz w:val="28"/>
            <w:szCs w:val="28"/>
            <w:lang w:eastAsia="ru-RU"/>
          </w:rPr>
          <w:t>Печенкин</w:t>
        </w:r>
        <w:r w:rsidR="00861DA8" w:rsidRPr="00861DA8">
          <w:rPr>
            <w:rFonts w:ascii="Times New Roman" w:eastAsia="Times New Roman" w:hAnsi="Times New Roman" w:cs="Times New Roman"/>
            <w:sz w:val="28"/>
            <w:szCs w:val="28"/>
            <w:lang w:eastAsia="ru-RU"/>
          </w:rPr>
          <w:t>,</w:t>
        </w:r>
        <w:r w:rsidR="009166A3" w:rsidRPr="00861DA8">
          <w:rPr>
            <w:rFonts w:ascii="Times New Roman" w:eastAsia="Times New Roman" w:hAnsi="Times New Roman" w:cs="Times New Roman"/>
            <w:sz w:val="28"/>
            <w:szCs w:val="28"/>
            <w:lang w:eastAsia="ru-RU"/>
          </w:rPr>
          <w:t xml:space="preserve"> А.А.</w:t>
        </w:r>
      </w:hyperlink>
      <w:r w:rsidR="009166A3" w:rsidRPr="00861DA8">
        <w:rPr>
          <w:rFonts w:ascii="Times New Roman" w:eastAsia="Times New Roman" w:hAnsi="Times New Roman" w:cs="Times New Roman"/>
          <w:sz w:val="28"/>
          <w:szCs w:val="28"/>
          <w:lang w:eastAsia="ru-RU"/>
        </w:rPr>
        <w:t> Обоснование научной теории: классика и современность</w:t>
      </w:r>
      <w:r w:rsidR="00861DA8" w:rsidRPr="00861DA8">
        <w:rPr>
          <w:rFonts w:ascii="Times New Roman" w:eastAsia="Times New Roman" w:hAnsi="Times New Roman" w:cs="Times New Roman"/>
          <w:sz w:val="28"/>
          <w:szCs w:val="28"/>
          <w:lang w:eastAsia="ru-RU"/>
        </w:rPr>
        <w:t xml:space="preserve"> / А.А. Печенкин</w:t>
      </w:r>
      <w:r w:rsidR="009166A3" w:rsidRPr="00861DA8">
        <w:rPr>
          <w:rFonts w:ascii="Times New Roman" w:eastAsia="Times New Roman" w:hAnsi="Times New Roman" w:cs="Times New Roman"/>
          <w:sz w:val="28"/>
          <w:szCs w:val="28"/>
          <w:lang w:eastAsia="ru-RU"/>
        </w:rPr>
        <w:t>.</w:t>
      </w:r>
      <w:r w:rsidR="00861DA8" w:rsidRPr="00861DA8">
        <w:rPr>
          <w:rFonts w:ascii="Times New Roman" w:eastAsia="Times New Roman" w:hAnsi="Times New Roman" w:cs="Times New Roman"/>
          <w:sz w:val="28"/>
          <w:szCs w:val="28"/>
          <w:lang w:eastAsia="ru-RU"/>
        </w:rPr>
        <w:t>- М.: Наука,</w:t>
      </w:r>
      <w:r w:rsidR="009166A3" w:rsidRPr="00861DA8">
        <w:rPr>
          <w:rFonts w:ascii="Times New Roman" w:eastAsia="Times New Roman" w:hAnsi="Times New Roman" w:cs="Times New Roman"/>
          <w:sz w:val="28"/>
          <w:szCs w:val="28"/>
          <w:lang w:eastAsia="ru-RU"/>
        </w:rPr>
        <w:t xml:space="preserve"> 1991.</w:t>
      </w:r>
      <w:r w:rsidR="00861DA8" w:rsidRPr="00861DA8">
        <w:rPr>
          <w:rFonts w:ascii="Times New Roman" w:eastAsia="Times New Roman" w:hAnsi="Times New Roman" w:cs="Times New Roman"/>
          <w:sz w:val="28"/>
          <w:szCs w:val="28"/>
          <w:lang w:eastAsia="ru-RU"/>
        </w:rPr>
        <w:t xml:space="preserve">-184 </w:t>
      </w:r>
      <w:proofErr w:type="gramStart"/>
      <w:r w:rsidR="00861DA8" w:rsidRPr="00861DA8">
        <w:rPr>
          <w:rFonts w:ascii="Times New Roman" w:eastAsia="Times New Roman" w:hAnsi="Times New Roman" w:cs="Times New Roman"/>
          <w:sz w:val="28"/>
          <w:szCs w:val="28"/>
          <w:lang w:eastAsia="ru-RU"/>
        </w:rPr>
        <w:t>с</w:t>
      </w:r>
      <w:proofErr w:type="gramEnd"/>
      <w:r w:rsidR="00861DA8" w:rsidRPr="00861DA8">
        <w:rPr>
          <w:rFonts w:ascii="Times New Roman" w:eastAsia="Times New Roman" w:hAnsi="Times New Roman" w:cs="Times New Roman"/>
          <w:sz w:val="28"/>
          <w:szCs w:val="28"/>
          <w:lang w:eastAsia="ru-RU"/>
        </w:rPr>
        <w:t>.</w:t>
      </w:r>
      <w:r w:rsidR="009166A3" w:rsidRPr="00861DA8">
        <w:rPr>
          <w:rFonts w:ascii="Times New Roman" w:eastAsia="Times New Roman" w:hAnsi="Times New Roman" w:cs="Times New Roman"/>
          <w:sz w:val="28"/>
          <w:szCs w:val="28"/>
          <w:lang w:eastAsia="ru-RU"/>
        </w:rPr>
        <w:t xml:space="preserve"> </w:t>
      </w:r>
    </w:p>
    <w:p w:rsidR="009166A3" w:rsidRPr="00861DA8" w:rsidRDefault="008A61E2" w:rsidP="00861DA8">
      <w:pPr>
        <w:pStyle w:val="a8"/>
        <w:numPr>
          <w:ilvl w:val="0"/>
          <w:numId w:val="4"/>
        </w:numPr>
        <w:shd w:val="clear" w:color="auto" w:fill="FFFFFF"/>
        <w:tabs>
          <w:tab w:val="left" w:pos="0"/>
        </w:tabs>
        <w:spacing w:before="100" w:beforeAutospacing="1" w:after="24" w:line="360" w:lineRule="auto"/>
        <w:ind w:firstLine="567"/>
        <w:jc w:val="both"/>
        <w:rPr>
          <w:rFonts w:ascii="Times New Roman" w:hAnsi="Times New Roman" w:cs="Times New Roman"/>
          <w:sz w:val="28"/>
          <w:szCs w:val="28"/>
        </w:rPr>
      </w:pPr>
      <w:hyperlink r:id="rId11" w:history="1">
        <w:proofErr w:type="spellStart"/>
        <w:r w:rsidR="009166A3" w:rsidRPr="00861DA8">
          <w:rPr>
            <w:rFonts w:ascii="Times New Roman" w:eastAsia="Times New Roman" w:hAnsi="Times New Roman" w:cs="Times New Roman"/>
            <w:sz w:val="28"/>
            <w:szCs w:val="28"/>
            <w:lang w:eastAsia="ru-RU"/>
          </w:rPr>
          <w:t>Сокулер</w:t>
        </w:r>
        <w:proofErr w:type="spellEnd"/>
        <w:r w:rsidR="00861DA8" w:rsidRPr="00861DA8">
          <w:rPr>
            <w:rFonts w:ascii="Times New Roman" w:eastAsia="Times New Roman" w:hAnsi="Times New Roman" w:cs="Times New Roman"/>
            <w:sz w:val="28"/>
            <w:szCs w:val="28"/>
            <w:lang w:eastAsia="ru-RU"/>
          </w:rPr>
          <w:t>,</w:t>
        </w:r>
        <w:r w:rsidR="009166A3" w:rsidRPr="00861DA8">
          <w:rPr>
            <w:rFonts w:ascii="Times New Roman" w:eastAsia="Times New Roman" w:hAnsi="Times New Roman" w:cs="Times New Roman"/>
            <w:sz w:val="28"/>
            <w:szCs w:val="28"/>
            <w:lang w:eastAsia="ru-RU"/>
          </w:rPr>
          <w:t xml:space="preserve"> З.А.</w:t>
        </w:r>
      </w:hyperlink>
      <w:r w:rsidR="009166A3" w:rsidRPr="00861DA8">
        <w:rPr>
          <w:rFonts w:ascii="Times New Roman" w:eastAsia="Times New Roman" w:hAnsi="Times New Roman" w:cs="Times New Roman"/>
          <w:sz w:val="28"/>
          <w:szCs w:val="28"/>
          <w:lang w:eastAsia="ru-RU"/>
        </w:rPr>
        <w:t xml:space="preserve"> Проблема обоснования знания: Гносеологические концепции Л. </w:t>
      </w:r>
      <w:proofErr w:type="spellStart"/>
      <w:r w:rsidR="009166A3" w:rsidRPr="00861DA8">
        <w:rPr>
          <w:rFonts w:ascii="Times New Roman" w:eastAsia="Times New Roman" w:hAnsi="Times New Roman" w:cs="Times New Roman"/>
          <w:sz w:val="28"/>
          <w:szCs w:val="28"/>
          <w:lang w:eastAsia="ru-RU"/>
        </w:rPr>
        <w:t>Витгенштейна</w:t>
      </w:r>
      <w:proofErr w:type="spellEnd"/>
      <w:r w:rsidR="009166A3" w:rsidRPr="00861DA8">
        <w:rPr>
          <w:rFonts w:ascii="Times New Roman" w:eastAsia="Times New Roman" w:hAnsi="Times New Roman" w:cs="Times New Roman"/>
          <w:sz w:val="28"/>
          <w:szCs w:val="28"/>
          <w:lang w:eastAsia="ru-RU"/>
        </w:rPr>
        <w:t xml:space="preserve"> и К. Поппера</w:t>
      </w:r>
      <w:r w:rsidR="00861DA8" w:rsidRPr="00861DA8">
        <w:rPr>
          <w:rFonts w:ascii="Times New Roman" w:eastAsia="Times New Roman" w:hAnsi="Times New Roman" w:cs="Times New Roman"/>
          <w:sz w:val="28"/>
          <w:szCs w:val="28"/>
          <w:lang w:eastAsia="ru-RU"/>
        </w:rPr>
        <w:t xml:space="preserve"> / З.А. </w:t>
      </w:r>
      <w:proofErr w:type="spellStart"/>
      <w:r w:rsidR="00861DA8" w:rsidRPr="00861DA8">
        <w:rPr>
          <w:rFonts w:ascii="Times New Roman" w:eastAsia="Times New Roman" w:hAnsi="Times New Roman" w:cs="Times New Roman"/>
          <w:sz w:val="28"/>
          <w:szCs w:val="28"/>
          <w:lang w:eastAsia="ru-RU"/>
        </w:rPr>
        <w:t>Сокулер</w:t>
      </w:r>
      <w:proofErr w:type="spellEnd"/>
      <w:r w:rsidR="00861DA8" w:rsidRPr="00861DA8">
        <w:rPr>
          <w:rFonts w:ascii="Times New Roman" w:eastAsia="Times New Roman" w:hAnsi="Times New Roman" w:cs="Times New Roman"/>
          <w:sz w:val="28"/>
          <w:szCs w:val="28"/>
          <w:lang w:eastAsia="ru-RU"/>
        </w:rPr>
        <w:t>.-</w:t>
      </w:r>
      <w:r w:rsidR="009166A3" w:rsidRPr="00861DA8">
        <w:rPr>
          <w:rFonts w:ascii="Times New Roman" w:eastAsia="Times New Roman" w:hAnsi="Times New Roman" w:cs="Times New Roman"/>
          <w:sz w:val="28"/>
          <w:szCs w:val="28"/>
          <w:lang w:eastAsia="ru-RU"/>
        </w:rPr>
        <w:t xml:space="preserve"> М.:</w:t>
      </w:r>
      <w:r w:rsidR="00861DA8" w:rsidRPr="00861DA8">
        <w:rPr>
          <w:rFonts w:ascii="Times New Roman" w:eastAsia="Times New Roman" w:hAnsi="Times New Roman" w:cs="Times New Roman"/>
          <w:sz w:val="28"/>
          <w:szCs w:val="28"/>
          <w:lang w:eastAsia="ru-RU"/>
        </w:rPr>
        <w:t xml:space="preserve"> </w:t>
      </w:r>
      <w:r w:rsidR="009166A3" w:rsidRPr="00861DA8">
        <w:rPr>
          <w:rFonts w:ascii="Times New Roman" w:eastAsia="Times New Roman" w:hAnsi="Times New Roman" w:cs="Times New Roman"/>
          <w:sz w:val="28"/>
          <w:szCs w:val="28"/>
          <w:lang w:eastAsia="ru-RU"/>
        </w:rPr>
        <w:t>Наука</w:t>
      </w:r>
      <w:r w:rsidR="00861DA8" w:rsidRPr="00861DA8">
        <w:rPr>
          <w:rFonts w:ascii="Times New Roman" w:eastAsia="Times New Roman" w:hAnsi="Times New Roman" w:cs="Times New Roman"/>
          <w:sz w:val="28"/>
          <w:szCs w:val="28"/>
          <w:lang w:eastAsia="ru-RU"/>
        </w:rPr>
        <w:t>,</w:t>
      </w:r>
      <w:r w:rsidR="009166A3" w:rsidRPr="00861DA8">
        <w:rPr>
          <w:rFonts w:ascii="Times New Roman" w:eastAsia="Times New Roman" w:hAnsi="Times New Roman" w:cs="Times New Roman"/>
          <w:sz w:val="28"/>
          <w:szCs w:val="28"/>
          <w:lang w:eastAsia="ru-RU"/>
        </w:rPr>
        <w:t xml:space="preserve"> 1988.</w:t>
      </w:r>
      <w:r w:rsidR="00861DA8" w:rsidRPr="00861DA8">
        <w:rPr>
          <w:rFonts w:ascii="Times New Roman" w:eastAsia="Times New Roman" w:hAnsi="Times New Roman" w:cs="Times New Roman"/>
          <w:sz w:val="28"/>
          <w:szCs w:val="28"/>
          <w:lang w:eastAsia="ru-RU"/>
        </w:rPr>
        <w:t xml:space="preserve">- 177 </w:t>
      </w:r>
      <w:proofErr w:type="gramStart"/>
      <w:r w:rsidR="00861DA8" w:rsidRPr="00861DA8">
        <w:rPr>
          <w:rFonts w:ascii="Times New Roman" w:eastAsia="Times New Roman" w:hAnsi="Times New Roman" w:cs="Times New Roman"/>
          <w:sz w:val="28"/>
          <w:szCs w:val="28"/>
          <w:lang w:eastAsia="ru-RU"/>
        </w:rPr>
        <w:t>с</w:t>
      </w:r>
      <w:proofErr w:type="gramEnd"/>
      <w:r w:rsidR="00861DA8" w:rsidRPr="00861DA8">
        <w:rPr>
          <w:rFonts w:ascii="Times New Roman" w:eastAsia="Times New Roman" w:hAnsi="Times New Roman" w:cs="Times New Roman"/>
          <w:sz w:val="28"/>
          <w:szCs w:val="28"/>
          <w:lang w:eastAsia="ru-RU"/>
        </w:rPr>
        <w:t>.</w:t>
      </w:r>
    </w:p>
    <w:sectPr w:rsidR="009166A3" w:rsidRPr="00861DA8" w:rsidSect="00EF37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50EB"/>
    <w:multiLevelType w:val="hybridMultilevel"/>
    <w:tmpl w:val="1C2C2F9A"/>
    <w:lvl w:ilvl="0" w:tplc="09D21A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3270F"/>
    <w:multiLevelType w:val="hybridMultilevel"/>
    <w:tmpl w:val="4A3445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F0C3A7A"/>
    <w:multiLevelType w:val="hybridMultilevel"/>
    <w:tmpl w:val="C1A08BD8"/>
    <w:lvl w:ilvl="0" w:tplc="105AC832">
      <w:start w:val="1"/>
      <w:numFmt w:val="upperRoman"/>
      <w:lvlText w:val="%1."/>
      <w:lvlJc w:val="left"/>
      <w:pPr>
        <w:ind w:left="2007" w:hanging="720"/>
      </w:pPr>
      <w:rPr>
        <w:rFonts w:hint="default"/>
        <w:b/>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
    <w:nsid w:val="2CF57EB3"/>
    <w:multiLevelType w:val="hybridMultilevel"/>
    <w:tmpl w:val="26BE9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C665B7"/>
    <w:multiLevelType w:val="multilevel"/>
    <w:tmpl w:val="E73A3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8680D09"/>
    <w:multiLevelType w:val="hybridMultilevel"/>
    <w:tmpl w:val="287CA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465BD2"/>
    <w:multiLevelType w:val="hybridMultilevel"/>
    <w:tmpl w:val="BFF0EC6C"/>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29A6802"/>
    <w:multiLevelType w:val="hybridMultilevel"/>
    <w:tmpl w:val="CEBED66C"/>
    <w:lvl w:ilvl="0" w:tplc="04190013">
      <w:start w:val="1"/>
      <w:numFmt w:val="upperRoman"/>
      <w:lvlText w:val="%1."/>
      <w:lvlJc w:val="righ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8">
    <w:nsid w:val="6FD75DA2"/>
    <w:multiLevelType w:val="hybridMultilevel"/>
    <w:tmpl w:val="FF2A8EA2"/>
    <w:lvl w:ilvl="0" w:tplc="B45A8216">
      <w:start w:val="1"/>
      <w:numFmt w:val="decimal"/>
      <w:lvlText w:val="%1."/>
      <w:lvlJc w:val="left"/>
      <w:pPr>
        <w:ind w:left="927"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num>
  <w:num w:numId="3">
    <w:abstractNumId w:val="0"/>
  </w:num>
  <w:num w:numId="4">
    <w:abstractNumId w:val="5"/>
  </w:num>
  <w:num w:numId="5">
    <w:abstractNumId w:val="6"/>
  </w:num>
  <w:num w:numId="6">
    <w:abstractNumId w:val="7"/>
  </w:num>
  <w:num w:numId="7">
    <w:abstractNumId w:val="1"/>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0209"/>
    <w:rsid w:val="000423F1"/>
    <w:rsid w:val="002A20AB"/>
    <w:rsid w:val="004331CA"/>
    <w:rsid w:val="004460BB"/>
    <w:rsid w:val="004F6275"/>
    <w:rsid w:val="006E0209"/>
    <w:rsid w:val="007273C8"/>
    <w:rsid w:val="00783128"/>
    <w:rsid w:val="00817D37"/>
    <w:rsid w:val="00861DA8"/>
    <w:rsid w:val="008A61E2"/>
    <w:rsid w:val="008C2341"/>
    <w:rsid w:val="009166A3"/>
    <w:rsid w:val="00A1330B"/>
    <w:rsid w:val="00B26836"/>
    <w:rsid w:val="00B53284"/>
    <w:rsid w:val="00B923A7"/>
    <w:rsid w:val="00CA1564"/>
    <w:rsid w:val="00E46472"/>
    <w:rsid w:val="00EF37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7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02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E0209"/>
  </w:style>
  <w:style w:type="paragraph" w:styleId="a4">
    <w:name w:val="No Spacing"/>
    <w:uiPriority w:val="1"/>
    <w:qFormat/>
    <w:rsid w:val="004460BB"/>
    <w:pPr>
      <w:spacing w:after="0" w:line="240" w:lineRule="auto"/>
    </w:pPr>
    <w:rPr>
      <w:rFonts w:ascii="Calibri" w:eastAsia="Calibri" w:hAnsi="Calibri" w:cs="Times New Roman"/>
      <w:lang w:val="en-US"/>
    </w:rPr>
  </w:style>
  <w:style w:type="character" w:styleId="a5">
    <w:name w:val="Hyperlink"/>
    <w:basedOn w:val="a0"/>
    <w:uiPriority w:val="99"/>
    <w:semiHidden/>
    <w:unhideWhenUsed/>
    <w:rsid w:val="00CA1564"/>
    <w:rPr>
      <w:color w:val="0000FF"/>
      <w:u w:val="single"/>
    </w:rPr>
  </w:style>
  <w:style w:type="paragraph" w:styleId="a6">
    <w:name w:val="Balloon Text"/>
    <w:basedOn w:val="a"/>
    <w:link w:val="a7"/>
    <w:uiPriority w:val="99"/>
    <w:semiHidden/>
    <w:unhideWhenUsed/>
    <w:rsid w:val="00CA156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1564"/>
    <w:rPr>
      <w:rFonts w:ascii="Tahoma" w:hAnsi="Tahoma" w:cs="Tahoma"/>
      <w:sz w:val="16"/>
      <w:szCs w:val="16"/>
    </w:rPr>
  </w:style>
  <w:style w:type="paragraph" w:styleId="a8">
    <w:name w:val="List Paragraph"/>
    <w:basedOn w:val="a"/>
    <w:uiPriority w:val="34"/>
    <w:qFormat/>
    <w:rsid w:val="00A1330B"/>
    <w:pPr>
      <w:ind w:left="720"/>
      <w:contextualSpacing/>
    </w:pPr>
  </w:style>
</w:styles>
</file>

<file path=word/webSettings.xml><?xml version="1.0" encoding="utf-8"?>
<w:webSettings xmlns:r="http://schemas.openxmlformats.org/officeDocument/2006/relationships" xmlns:w="http://schemas.openxmlformats.org/wordprocessingml/2006/main">
  <w:divs>
    <w:div w:id="96171928">
      <w:bodyDiv w:val="1"/>
      <w:marLeft w:val="0"/>
      <w:marRight w:val="0"/>
      <w:marTop w:val="0"/>
      <w:marBottom w:val="0"/>
      <w:divBdr>
        <w:top w:val="none" w:sz="0" w:space="0" w:color="auto"/>
        <w:left w:val="none" w:sz="0" w:space="0" w:color="auto"/>
        <w:bottom w:val="none" w:sz="0" w:space="0" w:color="auto"/>
        <w:right w:val="none" w:sz="0" w:space="0" w:color="auto"/>
      </w:divBdr>
    </w:div>
    <w:div w:id="191840367">
      <w:bodyDiv w:val="1"/>
      <w:marLeft w:val="0"/>
      <w:marRight w:val="0"/>
      <w:marTop w:val="0"/>
      <w:marBottom w:val="0"/>
      <w:divBdr>
        <w:top w:val="none" w:sz="0" w:space="0" w:color="auto"/>
        <w:left w:val="none" w:sz="0" w:space="0" w:color="auto"/>
        <w:bottom w:val="none" w:sz="0" w:space="0" w:color="auto"/>
        <w:right w:val="none" w:sz="0" w:space="0" w:color="auto"/>
      </w:divBdr>
    </w:div>
    <w:div w:id="1143736700">
      <w:bodyDiv w:val="1"/>
      <w:marLeft w:val="0"/>
      <w:marRight w:val="0"/>
      <w:marTop w:val="0"/>
      <w:marBottom w:val="0"/>
      <w:divBdr>
        <w:top w:val="none" w:sz="0" w:space="0" w:color="auto"/>
        <w:left w:val="none" w:sz="0" w:space="0" w:color="auto"/>
        <w:bottom w:val="none" w:sz="0" w:space="0" w:color="auto"/>
        <w:right w:val="none" w:sz="0" w:space="0" w:color="auto"/>
      </w:divBdr>
    </w:div>
    <w:div w:id="1284071461">
      <w:bodyDiv w:val="1"/>
      <w:marLeft w:val="0"/>
      <w:marRight w:val="0"/>
      <w:marTop w:val="0"/>
      <w:marBottom w:val="0"/>
      <w:divBdr>
        <w:top w:val="none" w:sz="0" w:space="0" w:color="auto"/>
        <w:left w:val="none" w:sz="0" w:space="0" w:color="auto"/>
        <w:bottom w:val="none" w:sz="0" w:space="0" w:color="auto"/>
        <w:right w:val="none" w:sz="0" w:space="0" w:color="auto"/>
      </w:divBdr>
    </w:div>
    <w:div w:id="179845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tems.asp?refid=4837668&amp;fam=%D0%9E%D0%B3%D1%83%D1%80%D1%86%D0%BE%D0%B2&amp;init=%D0%90+%D0%9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rary.ru/item.asp?id=1824912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library.ru/contents.asp?titleid=9227" TargetMode="External"/><Relationship Id="rId11" Type="http://schemas.openxmlformats.org/officeDocument/2006/relationships/hyperlink" Target="http://elibrary.ru/author_items.asp?refid=214999776&amp;fam=%D0%A1%D0%BE%D0%BA%D1%83%D0%BB%D0%B5%D1%80&amp;init=%D0%97+%D0%90" TargetMode="External"/><Relationship Id="rId5" Type="http://schemas.openxmlformats.org/officeDocument/2006/relationships/hyperlink" Target="http://elibrary.ru/author_items.asp?refid=214999773&amp;fam=%D0%90%D0%B1%D1%80%D0%B0%D0%BC%D0%BE%D0%B2%D0%B0&amp;init=%D0%9D+%D0%A2" TargetMode="External"/><Relationship Id="rId10" Type="http://schemas.openxmlformats.org/officeDocument/2006/relationships/hyperlink" Target="http://elibrary.ru/author_items.asp?refid=214999777&amp;fam=%D0%9F%D0%B5%D1%87%D0%B5%D0%BD%D0%BA%D0%B8%D0%BD&amp;init=%D0%90+%D0%90" TargetMode="External"/><Relationship Id="rId4" Type="http://schemas.openxmlformats.org/officeDocument/2006/relationships/webSettings" Target="webSettings.xml"/><Relationship Id="rId9" Type="http://schemas.openxmlformats.org/officeDocument/2006/relationships/hyperlink" Target="http://elibrary.ru/contents.asp?titleid=535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12</Pages>
  <Words>2784</Words>
  <Characters>15872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2015-04-29T04:17:00Z</dcterms:created>
  <dcterms:modified xsi:type="dcterms:W3CDTF">2015-05-12T02:23:00Z</dcterms:modified>
</cp:coreProperties>
</file>